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7E51" w14:textId="77777777" w:rsidR="00FD1200" w:rsidRPr="00052FDA" w:rsidRDefault="00FD1200" w:rsidP="00FD1200">
      <w:pPr>
        <w:rPr>
          <w:rFonts w:ascii="Arial" w:hAnsi="Arial" w:cs="Arial"/>
          <w:sz w:val="20"/>
          <w:szCs w:val="20"/>
        </w:rPr>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1"/>
      </w:tblGrid>
      <w:tr w:rsidR="00FD1200" w:rsidRPr="00052FDA" w14:paraId="427407EF" w14:textId="77777777" w:rsidTr="00673ED6">
        <w:tc>
          <w:tcPr>
            <w:tcW w:w="921" w:type="dxa"/>
            <w:shd w:val="clear" w:color="auto" w:fill="auto"/>
          </w:tcPr>
          <w:p w14:paraId="25FBA84B" w14:textId="77777777" w:rsidR="00FD1200" w:rsidRPr="00052FDA" w:rsidRDefault="00FD1200" w:rsidP="00DF53E7">
            <w:pPr>
              <w:rPr>
                <w:rFonts w:ascii="Arial" w:hAnsi="Arial" w:cs="Arial"/>
                <w:sz w:val="20"/>
                <w:szCs w:val="20"/>
              </w:rPr>
            </w:pPr>
          </w:p>
        </w:tc>
      </w:tr>
    </w:tbl>
    <w:p w14:paraId="7861289F" w14:textId="77777777" w:rsidR="00FD1200" w:rsidRPr="00052FDA" w:rsidRDefault="00FD1200" w:rsidP="00FD1200">
      <w:pPr>
        <w:rPr>
          <w:rFonts w:ascii="Arial" w:hAnsi="Arial" w:cs="Arial"/>
          <w:sz w:val="20"/>
          <w:szCs w:val="20"/>
        </w:rPr>
      </w:pPr>
      <w:r w:rsidRPr="00052FDA">
        <w:rPr>
          <w:rFonts w:ascii="Arial" w:hAnsi="Arial" w:cs="Arial"/>
          <w:sz w:val="20"/>
          <w:szCs w:val="20"/>
        </w:rPr>
        <w:t xml:space="preserve">      </w:t>
      </w:r>
    </w:p>
    <w:p w14:paraId="426062EF" w14:textId="77777777" w:rsidR="00FD1200" w:rsidRPr="00052FDA" w:rsidRDefault="00FD1200" w:rsidP="00FD1200">
      <w:pPr>
        <w:pStyle w:val="Koptekst"/>
        <w:pBdr>
          <w:top w:val="single" w:sz="4" w:space="1" w:color="auto"/>
          <w:left w:val="single" w:sz="4" w:space="4" w:color="auto"/>
          <w:bottom w:val="single" w:sz="4" w:space="1" w:color="auto"/>
          <w:right w:val="single" w:sz="4" w:space="4" w:color="auto"/>
        </w:pBdr>
        <w:shd w:val="clear" w:color="auto" w:fill="F3F3F3"/>
        <w:jc w:val="center"/>
        <w:rPr>
          <w:rFonts w:ascii="Arial" w:hAnsi="Arial" w:cs="Arial"/>
          <w:sz w:val="20"/>
          <w:szCs w:val="20"/>
        </w:rPr>
      </w:pPr>
      <w:r w:rsidRPr="00052FDA">
        <w:rPr>
          <w:rFonts w:ascii="Arial" w:hAnsi="Arial" w:cs="Arial"/>
          <w:sz w:val="20"/>
          <w:szCs w:val="20"/>
        </w:rPr>
        <w:t xml:space="preserve">FORMULIER </w:t>
      </w:r>
      <w:r w:rsidR="001941E6" w:rsidRPr="00052FDA">
        <w:rPr>
          <w:rFonts w:ascii="Arial" w:hAnsi="Arial" w:cs="Arial"/>
          <w:sz w:val="20"/>
          <w:szCs w:val="20"/>
        </w:rPr>
        <w:t xml:space="preserve">(BEANTWOORDING) </w:t>
      </w:r>
      <w:r w:rsidRPr="00052FDA">
        <w:rPr>
          <w:rFonts w:ascii="Arial" w:hAnsi="Arial" w:cs="Arial"/>
          <w:sz w:val="20"/>
          <w:szCs w:val="20"/>
        </w:rPr>
        <w:t xml:space="preserve">RAADSVRAGEN </w:t>
      </w:r>
    </w:p>
    <w:p w14:paraId="06C03861" w14:textId="77777777" w:rsidR="00FD1200" w:rsidRPr="00052FDA" w:rsidRDefault="00660086" w:rsidP="00FD1200">
      <w:pPr>
        <w:rPr>
          <w:rFonts w:ascii="Arial" w:hAnsi="Arial" w:cs="Arial"/>
          <w:sz w:val="20"/>
          <w:szCs w:val="20"/>
        </w:rPr>
      </w:pPr>
      <w:r w:rsidRPr="00052FDA">
        <w:rPr>
          <w:rFonts w:ascii="Arial" w:hAnsi="Arial" w:cs="Arial"/>
          <w:sz w:val="20"/>
          <w:szCs w:val="20"/>
        </w:rPr>
        <w:t xml:space="preserve">               </w:t>
      </w:r>
    </w:p>
    <w:p w14:paraId="173F94A4" w14:textId="77777777" w:rsidR="00660086" w:rsidRPr="00052FDA" w:rsidRDefault="00660086" w:rsidP="00FD1200">
      <w:pPr>
        <w:rPr>
          <w:rFonts w:ascii="Arial" w:hAnsi="Arial" w:cs="Arial"/>
          <w:sz w:val="20"/>
          <w:szCs w:val="20"/>
        </w:rPr>
      </w:pPr>
    </w:p>
    <w:tbl>
      <w:tblPr>
        <w:tblW w:w="0" w:type="auto"/>
        <w:tblLook w:val="01E0" w:firstRow="1" w:lastRow="1" w:firstColumn="1" w:lastColumn="1" w:noHBand="0" w:noVBand="0"/>
      </w:tblPr>
      <w:tblGrid>
        <w:gridCol w:w="2518"/>
        <w:gridCol w:w="284"/>
        <w:gridCol w:w="6486"/>
      </w:tblGrid>
      <w:tr w:rsidR="00660086" w:rsidRPr="00052FDA" w14:paraId="43D181BB" w14:textId="77777777" w:rsidTr="009576EE">
        <w:tc>
          <w:tcPr>
            <w:tcW w:w="2518" w:type="dxa"/>
            <w:hideMark/>
          </w:tcPr>
          <w:p w14:paraId="7D362247" w14:textId="77777777" w:rsidR="00660086" w:rsidRPr="00052FDA" w:rsidRDefault="00660086">
            <w:pPr>
              <w:rPr>
                <w:rFonts w:ascii="Arial" w:hAnsi="Arial" w:cs="Arial"/>
                <w:sz w:val="20"/>
                <w:szCs w:val="20"/>
              </w:rPr>
            </w:pPr>
            <w:r w:rsidRPr="00052FDA">
              <w:rPr>
                <w:rFonts w:ascii="Arial" w:hAnsi="Arial" w:cs="Arial"/>
                <w:sz w:val="20"/>
                <w:szCs w:val="20"/>
              </w:rPr>
              <w:t>Datum vraag</w:t>
            </w:r>
          </w:p>
        </w:tc>
        <w:tc>
          <w:tcPr>
            <w:tcW w:w="284" w:type="dxa"/>
            <w:hideMark/>
          </w:tcPr>
          <w:p w14:paraId="20CE01AB" w14:textId="77777777" w:rsidR="00660086" w:rsidRPr="00052FDA" w:rsidRDefault="00660086">
            <w:pPr>
              <w:rPr>
                <w:rFonts w:ascii="Arial" w:hAnsi="Arial" w:cs="Arial"/>
                <w:sz w:val="20"/>
                <w:szCs w:val="20"/>
              </w:rPr>
            </w:pPr>
            <w:r w:rsidRPr="00052FDA">
              <w:rPr>
                <w:rFonts w:ascii="Arial" w:hAnsi="Arial" w:cs="Arial"/>
                <w:sz w:val="20"/>
                <w:szCs w:val="20"/>
              </w:rPr>
              <w:t>:</w:t>
            </w:r>
          </w:p>
        </w:tc>
        <w:tc>
          <w:tcPr>
            <w:tcW w:w="6486" w:type="dxa"/>
          </w:tcPr>
          <w:p w14:paraId="1A22CAF9" w14:textId="77777777" w:rsidR="00660086" w:rsidRPr="00052FDA" w:rsidRDefault="00052FDA">
            <w:pPr>
              <w:rPr>
                <w:rFonts w:ascii="Arial" w:hAnsi="Arial" w:cs="Arial"/>
                <w:sz w:val="20"/>
                <w:szCs w:val="20"/>
              </w:rPr>
            </w:pPr>
            <w:r>
              <w:rPr>
                <w:rFonts w:ascii="Arial" w:hAnsi="Arial" w:cs="Arial"/>
                <w:sz w:val="20"/>
                <w:szCs w:val="20"/>
              </w:rPr>
              <w:t>06 juli 2020</w:t>
            </w:r>
          </w:p>
        </w:tc>
      </w:tr>
      <w:tr w:rsidR="00660086" w:rsidRPr="00052FDA" w14:paraId="76C3CDB7" w14:textId="77777777" w:rsidTr="00660086">
        <w:tc>
          <w:tcPr>
            <w:tcW w:w="2518" w:type="dxa"/>
            <w:hideMark/>
          </w:tcPr>
          <w:p w14:paraId="576AC384" w14:textId="77777777" w:rsidR="00660086" w:rsidRPr="00052FDA" w:rsidRDefault="00660086">
            <w:pPr>
              <w:rPr>
                <w:rFonts w:ascii="Arial" w:hAnsi="Arial" w:cs="Arial"/>
                <w:sz w:val="20"/>
                <w:szCs w:val="20"/>
              </w:rPr>
            </w:pPr>
            <w:r w:rsidRPr="00052FDA">
              <w:rPr>
                <w:rFonts w:ascii="Arial" w:hAnsi="Arial" w:cs="Arial"/>
                <w:sz w:val="20"/>
                <w:szCs w:val="20"/>
              </w:rPr>
              <w:t>Datum beantwoording</w:t>
            </w:r>
          </w:p>
        </w:tc>
        <w:tc>
          <w:tcPr>
            <w:tcW w:w="284" w:type="dxa"/>
            <w:hideMark/>
          </w:tcPr>
          <w:p w14:paraId="35DB7DF7" w14:textId="77777777" w:rsidR="00660086" w:rsidRPr="00052FDA" w:rsidRDefault="00660086">
            <w:pPr>
              <w:rPr>
                <w:rFonts w:ascii="Arial" w:hAnsi="Arial" w:cs="Arial"/>
                <w:sz w:val="20"/>
                <w:szCs w:val="20"/>
              </w:rPr>
            </w:pPr>
            <w:r w:rsidRPr="00052FDA">
              <w:rPr>
                <w:rFonts w:ascii="Arial" w:hAnsi="Arial" w:cs="Arial"/>
                <w:sz w:val="20"/>
                <w:szCs w:val="20"/>
              </w:rPr>
              <w:t>:</w:t>
            </w:r>
          </w:p>
        </w:tc>
        <w:tc>
          <w:tcPr>
            <w:tcW w:w="6486" w:type="dxa"/>
          </w:tcPr>
          <w:p w14:paraId="407C2C7F" w14:textId="77777777" w:rsidR="00660086" w:rsidRPr="00052FDA" w:rsidRDefault="00660086">
            <w:pPr>
              <w:rPr>
                <w:rFonts w:ascii="Arial" w:hAnsi="Arial" w:cs="Arial"/>
                <w:sz w:val="20"/>
                <w:szCs w:val="20"/>
              </w:rPr>
            </w:pPr>
          </w:p>
        </w:tc>
      </w:tr>
      <w:tr w:rsidR="00660086" w:rsidRPr="00052FDA" w14:paraId="60BBF89E" w14:textId="77777777" w:rsidTr="009576EE">
        <w:tc>
          <w:tcPr>
            <w:tcW w:w="2518" w:type="dxa"/>
            <w:hideMark/>
          </w:tcPr>
          <w:p w14:paraId="50B7CD8E" w14:textId="77777777" w:rsidR="00660086" w:rsidRPr="00052FDA" w:rsidRDefault="00660086">
            <w:pPr>
              <w:rPr>
                <w:rFonts w:ascii="Arial" w:hAnsi="Arial" w:cs="Arial"/>
                <w:sz w:val="20"/>
                <w:szCs w:val="20"/>
              </w:rPr>
            </w:pPr>
            <w:r w:rsidRPr="00052FDA">
              <w:rPr>
                <w:rFonts w:ascii="Arial" w:hAnsi="Arial" w:cs="Arial"/>
                <w:sz w:val="20"/>
                <w:szCs w:val="20"/>
              </w:rPr>
              <w:t>Soort</w:t>
            </w:r>
          </w:p>
        </w:tc>
        <w:tc>
          <w:tcPr>
            <w:tcW w:w="284" w:type="dxa"/>
            <w:hideMark/>
          </w:tcPr>
          <w:p w14:paraId="3655A5F7" w14:textId="77777777" w:rsidR="00660086" w:rsidRPr="00052FDA" w:rsidRDefault="00660086">
            <w:pPr>
              <w:rPr>
                <w:rFonts w:ascii="Arial" w:hAnsi="Arial" w:cs="Arial"/>
                <w:sz w:val="20"/>
                <w:szCs w:val="20"/>
              </w:rPr>
            </w:pPr>
            <w:r w:rsidRPr="00052FDA">
              <w:rPr>
                <w:rFonts w:ascii="Arial" w:hAnsi="Arial" w:cs="Arial"/>
                <w:sz w:val="20"/>
                <w:szCs w:val="20"/>
              </w:rPr>
              <w:t xml:space="preserve">: </w:t>
            </w:r>
          </w:p>
        </w:tc>
        <w:tc>
          <w:tcPr>
            <w:tcW w:w="6486" w:type="dxa"/>
          </w:tcPr>
          <w:p w14:paraId="0ECCC55B" w14:textId="77777777" w:rsidR="00660086" w:rsidRPr="00052FDA" w:rsidRDefault="00052FDA">
            <w:pPr>
              <w:rPr>
                <w:rFonts w:ascii="Arial" w:hAnsi="Arial" w:cs="Arial"/>
                <w:sz w:val="20"/>
                <w:szCs w:val="20"/>
              </w:rPr>
            </w:pPr>
            <w:r>
              <w:rPr>
                <w:rFonts w:ascii="Arial" w:hAnsi="Arial" w:cs="Arial"/>
                <w:sz w:val="20"/>
                <w:szCs w:val="20"/>
              </w:rPr>
              <w:t>Schriftelijk te beantwoorden</w:t>
            </w:r>
          </w:p>
        </w:tc>
      </w:tr>
      <w:tr w:rsidR="00660086" w:rsidRPr="00052FDA" w14:paraId="28C444AE" w14:textId="77777777" w:rsidTr="009576EE">
        <w:tc>
          <w:tcPr>
            <w:tcW w:w="2518" w:type="dxa"/>
            <w:hideMark/>
          </w:tcPr>
          <w:p w14:paraId="263DA6F5" w14:textId="77777777" w:rsidR="00660086" w:rsidRPr="00052FDA" w:rsidRDefault="00660086">
            <w:pPr>
              <w:rPr>
                <w:rFonts w:ascii="Arial" w:hAnsi="Arial" w:cs="Arial"/>
                <w:sz w:val="20"/>
                <w:szCs w:val="20"/>
              </w:rPr>
            </w:pPr>
            <w:r w:rsidRPr="00052FDA">
              <w:rPr>
                <w:rFonts w:ascii="Arial" w:hAnsi="Arial" w:cs="Arial"/>
                <w:sz w:val="20"/>
                <w:szCs w:val="20"/>
              </w:rPr>
              <w:t xml:space="preserve">Vragensteller  </w:t>
            </w:r>
          </w:p>
        </w:tc>
        <w:tc>
          <w:tcPr>
            <w:tcW w:w="284" w:type="dxa"/>
            <w:hideMark/>
          </w:tcPr>
          <w:p w14:paraId="263ACB83" w14:textId="77777777" w:rsidR="00660086" w:rsidRPr="00052FDA" w:rsidRDefault="00660086">
            <w:pPr>
              <w:rPr>
                <w:rFonts w:ascii="Arial" w:hAnsi="Arial" w:cs="Arial"/>
                <w:sz w:val="20"/>
                <w:szCs w:val="20"/>
              </w:rPr>
            </w:pPr>
            <w:r w:rsidRPr="00052FDA">
              <w:rPr>
                <w:rFonts w:ascii="Arial" w:hAnsi="Arial" w:cs="Arial"/>
                <w:sz w:val="20"/>
                <w:szCs w:val="20"/>
              </w:rPr>
              <w:t>:</w:t>
            </w:r>
          </w:p>
        </w:tc>
        <w:tc>
          <w:tcPr>
            <w:tcW w:w="6486" w:type="dxa"/>
          </w:tcPr>
          <w:p w14:paraId="389E3782" w14:textId="77777777" w:rsidR="00660086" w:rsidRPr="00052FDA" w:rsidRDefault="00052FDA">
            <w:pPr>
              <w:rPr>
                <w:rFonts w:ascii="Arial" w:hAnsi="Arial" w:cs="Arial"/>
                <w:sz w:val="20"/>
                <w:szCs w:val="20"/>
              </w:rPr>
            </w:pPr>
            <w:r>
              <w:rPr>
                <w:rFonts w:ascii="Arial" w:hAnsi="Arial" w:cs="Arial"/>
                <w:sz w:val="20"/>
                <w:szCs w:val="20"/>
              </w:rPr>
              <w:t>Ernst van Splunter (VVD) en Karst Schuring (PvdA)</w:t>
            </w:r>
          </w:p>
        </w:tc>
      </w:tr>
      <w:tr w:rsidR="00660086" w:rsidRPr="00052FDA" w14:paraId="05BCD6F8" w14:textId="77777777" w:rsidTr="009576EE">
        <w:tc>
          <w:tcPr>
            <w:tcW w:w="2518" w:type="dxa"/>
            <w:hideMark/>
          </w:tcPr>
          <w:p w14:paraId="0C8B8182" w14:textId="77777777" w:rsidR="00660086" w:rsidRPr="00052FDA" w:rsidRDefault="00660086">
            <w:pPr>
              <w:rPr>
                <w:rFonts w:ascii="Arial" w:hAnsi="Arial" w:cs="Arial"/>
                <w:sz w:val="20"/>
                <w:szCs w:val="20"/>
              </w:rPr>
            </w:pPr>
            <w:r w:rsidRPr="00052FDA">
              <w:rPr>
                <w:rFonts w:ascii="Arial" w:hAnsi="Arial" w:cs="Arial"/>
                <w:sz w:val="20"/>
                <w:szCs w:val="20"/>
              </w:rPr>
              <w:t xml:space="preserve">Onderwerp  </w:t>
            </w:r>
          </w:p>
        </w:tc>
        <w:tc>
          <w:tcPr>
            <w:tcW w:w="284" w:type="dxa"/>
            <w:hideMark/>
          </w:tcPr>
          <w:p w14:paraId="5EF417D7" w14:textId="77777777" w:rsidR="00660086" w:rsidRPr="00052FDA" w:rsidRDefault="00660086">
            <w:pPr>
              <w:rPr>
                <w:rFonts w:ascii="Arial" w:hAnsi="Arial" w:cs="Arial"/>
                <w:sz w:val="20"/>
                <w:szCs w:val="20"/>
              </w:rPr>
            </w:pPr>
            <w:r w:rsidRPr="00052FDA">
              <w:rPr>
                <w:rFonts w:ascii="Arial" w:hAnsi="Arial" w:cs="Arial"/>
                <w:sz w:val="20"/>
                <w:szCs w:val="20"/>
              </w:rPr>
              <w:t>:</w:t>
            </w:r>
          </w:p>
        </w:tc>
        <w:tc>
          <w:tcPr>
            <w:tcW w:w="6486" w:type="dxa"/>
          </w:tcPr>
          <w:p w14:paraId="5543751C" w14:textId="77777777" w:rsidR="00052FDA" w:rsidRPr="00052FDA" w:rsidRDefault="00052FDA" w:rsidP="00052FDA">
            <w:pPr>
              <w:rPr>
                <w:rFonts w:ascii="Arial" w:hAnsi="Arial" w:cs="Arial"/>
                <w:sz w:val="20"/>
                <w:szCs w:val="20"/>
              </w:rPr>
            </w:pPr>
            <w:r w:rsidRPr="00052FDA">
              <w:rPr>
                <w:rFonts w:ascii="Arial" w:hAnsi="Arial" w:cs="Arial"/>
                <w:sz w:val="20"/>
                <w:szCs w:val="20"/>
              </w:rPr>
              <w:t>“koude overzettingen” en de actualisatie van</w:t>
            </w:r>
            <w:r>
              <w:rPr>
                <w:rFonts w:ascii="Arial" w:hAnsi="Arial" w:cs="Arial"/>
                <w:sz w:val="20"/>
                <w:szCs w:val="20"/>
              </w:rPr>
              <w:t xml:space="preserve"> </w:t>
            </w:r>
            <w:r w:rsidRPr="00052FDA">
              <w:rPr>
                <w:rFonts w:ascii="Arial" w:hAnsi="Arial" w:cs="Arial"/>
                <w:sz w:val="20"/>
                <w:szCs w:val="20"/>
              </w:rPr>
              <w:t xml:space="preserve">bestemmingsplannen </w:t>
            </w:r>
          </w:p>
          <w:p w14:paraId="17F0A37E" w14:textId="77777777" w:rsidR="00660086" w:rsidRPr="00052FDA" w:rsidRDefault="00660086">
            <w:pPr>
              <w:rPr>
                <w:rFonts w:ascii="Arial" w:hAnsi="Arial" w:cs="Arial"/>
                <w:sz w:val="20"/>
                <w:szCs w:val="20"/>
              </w:rPr>
            </w:pPr>
          </w:p>
        </w:tc>
      </w:tr>
    </w:tbl>
    <w:p w14:paraId="388F926E" w14:textId="77777777" w:rsidR="00660086" w:rsidRPr="00052FDA" w:rsidRDefault="00660086" w:rsidP="00660086">
      <w:pPr>
        <w:pBdr>
          <w:bottom w:val="single" w:sz="12" w:space="1" w:color="auto"/>
        </w:pBdr>
        <w:rPr>
          <w:rFonts w:ascii="Arial" w:hAnsi="Arial" w:cs="Arial"/>
          <w:sz w:val="20"/>
          <w:szCs w:val="20"/>
        </w:rPr>
      </w:pPr>
    </w:p>
    <w:p w14:paraId="76F1517C" w14:textId="77777777" w:rsidR="00660086" w:rsidRPr="00052FDA" w:rsidRDefault="00660086" w:rsidP="00660086">
      <w:pPr>
        <w:rPr>
          <w:rFonts w:ascii="Arial" w:hAnsi="Arial" w:cs="Arial"/>
          <w:bCs/>
          <w:sz w:val="20"/>
          <w:szCs w:val="20"/>
        </w:rPr>
      </w:pPr>
    </w:p>
    <w:p w14:paraId="22D005D9" w14:textId="77777777" w:rsidR="00052FDA" w:rsidRPr="00052FDA" w:rsidRDefault="00052FDA" w:rsidP="00052FDA">
      <w:pPr>
        <w:rPr>
          <w:rFonts w:ascii="Arial" w:hAnsi="Arial" w:cs="Arial"/>
          <w:sz w:val="20"/>
          <w:szCs w:val="20"/>
        </w:rPr>
      </w:pPr>
      <w:r w:rsidRPr="00052FDA">
        <w:rPr>
          <w:rFonts w:ascii="Arial" w:hAnsi="Arial" w:cs="Arial"/>
          <w:sz w:val="20"/>
          <w:szCs w:val="20"/>
        </w:rPr>
        <w:t xml:space="preserve">Naar aanleiding van ongewenste effecten als gevolg van “koude overzettingen” (bijvoorbeeld Bethesda in Den Dolder en het appartementengebouw aan de Middellaan/Slotlaan) zijn in het afgelopen jaar verschillende vragen gerezen. Vragen die niet gaan over genoemde kwesties, maar over de gevolgen die de actualisatie van de bestemmingsplannen in de jaren 2010-2013 nog kunnen gaan hebben en de te verwachten effecten in de komende jaren.  </w:t>
      </w:r>
    </w:p>
    <w:p w14:paraId="217D1CCB" w14:textId="77777777" w:rsidR="00052FDA" w:rsidRPr="000975D7" w:rsidRDefault="00052FDA" w:rsidP="00052FDA">
      <w:pPr>
        <w:rPr>
          <w:rFonts w:ascii="Arial" w:hAnsi="Arial" w:cs="Arial"/>
          <w:sz w:val="20"/>
          <w:szCs w:val="20"/>
        </w:rPr>
      </w:pPr>
    </w:p>
    <w:p w14:paraId="57C64BBF" w14:textId="77777777" w:rsidR="00052FDA" w:rsidRPr="000975D7" w:rsidRDefault="00052FDA" w:rsidP="00052FDA">
      <w:pPr>
        <w:rPr>
          <w:rFonts w:ascii="Arial" w:hAnsi="Arial" w:cs="Arial"/>
          <w:sz w:val="20"/>
          <w:szCs w:val="20"/>
        </w:rPr>
      </w:pPr>
      <w:r w:rsidRPr="000975D7">
        <w:rPr>
          <w:rFonts w:ascii="Arial" w:hAnsi="Arial" w:cs="Arial"/>
          <w:sz w:val="20"/>
          <w:szCs w:val="20"/>
        </w:rPr>
        <w:t>Daarover hebben we de volgende ragen:</w:t>
      </w:r>
    </w:p>
    <w:p w14:paraId="6D54BA79" w14:textId="77777777" w:rsidR="00052FDA" w:rsidRPr="000975D7" w:rsidRDefault="00052FDA" w:rsidP="00052FDA">
      <w:pPr>
        <w:rPr>
          <w:rFonts w:ascii="Arial" w:hAnsi="Arial" w:cs="Arial"/>
          <w:sz w:val="20"/>
          <w:szCs w:val="20"/>
        </w:rPr>
      </w:pPr>
    </w:p>
    <w:p w14:paraId="668296DC" w14:textId="77777777" w:rsidR="006B202D" w:rsidRPr="000975D7" w:rsidRDefault="00052FDA" w:rsidP="00052FDA">
      <w:pPr>
        <w:pStyle w:val="Lijstalinea"/>
        <w:numPr>
          <w:ilvl w:val="0"/>
          <w:numId w:val="5"/>
        </w:numPr>
        <w:tabs>
          <w:tab w:val="left" w:pos="426"/>
        </w:tabs>
        <w:spacing w:after="160" w:line="256" w:lineRule="auto"/>
        <w:ind w:left="426" w:hanging="426"/>
        <w:rPr>
          <w:rFonts w:ascii="Arial" w:hAnsi="Arial" w:cs="Arial"/>
          <w:sz w:val="20"/>
          <w:szCs w:val="20"/>
          <w:lang w:val="nl-NL"/>
        </w:rPr>
      </w:pPr>
      <w:r w:rsidRPr="000975D7">
        <w:rPr>
          <w:rFonts w:ascii="Arial" w:hAnsi="Arial" w:cs="Arial"/>
          <w:sz w:val="20"/>
          <w:szCs w:val="20"/>
          <w:lang w:val="nl-NL"/>
        </w:rPr>
        <w:t>Is er een overzicht te geven van het aantal “koude overzettingen” die hebben plaatsgevonden bij de actualisatie van de bestemmingsplannen in de periode 2010- 2013. Kan de raad dit overzicht ontvangen?</w:t>
      </w:r>
    </w:p>
    <w:p w14:paraId="3AE26D22" w14:textId="77777777" w:rsidR="00992628" w:rsidRPr="00692764" w:rsidRDefault="00992628" w:rsidP="0020671B">
      <w:pPr>
        <w:pStyle w:val="Lijstalinea"/>
        <w:tabs>
          <w:tab w:val="left" w:pos="426"/>
        </w:tabs>
        <w:spacing w:after="160" w:line="256" w:lineRule="auto"/>
        <w:rPr>
          <w:rFonts w:ascii="Arial" w:hAnsi="Arial" w:cs="Arial"/>
          <w:b/>
          <w:color w:val="1F497D"/>
          <w:sz w:val="20"/>
          <w:szCs w:val="20"/>
          <w:lang w:val="nl-NL"/>
        </w:rPr>
      </w:pPr>
      <w:r w:rsidRPr="00692764">
        <w:rPr>
          <w:rFonts w:ascii="Arial" w:hAnsi="Arial" w:cs="Arial"/>
          <w:b/>
          <w:color w:val="1F497D"/>
          <w:sz w:val="20"/>
          <w:szCs w:val="20"/>
          <w:lang w:val="nl-NL"/>
        </w:rPr>
        <w:t>Reactie:</w:t>
      </w:r>
    </w:p>
    <w:p w14:paraId="1B818AD2" w14:textId="77777777" w:rsidR="000B5289" w:rsidRDefault="00CC4DF3" w:rsidP="0020671B">
      <w:pPr>
        <w:pStyle w:val="Lijstalinea"/>
        <w:tabs>
          <w:tab w:val="left" w:pos="426"/>
        </w:tabs>
        <w:spacing w:after="160" w:line="256" w:lineRule="auto"/>
        <w:rPr>
          <w:rFonts w:ascii="Arial" w:hAnsi="Arial" w:cs="Arial"/>
          <w:b/>
          <w:color w:val="1F497D"/>
          <w:sz w:val="20"/>
          <w:szCs w:val="20"/>
          <w:lang w:val="nl-NL"/>
        </w:rPr>
      </w:pPr>
      <w:r>
        <w:rPr>
          <w:rFonts w:ascii="Arial" w:hAnsi="Arial" w:cs="Arial"/>
          <w:b/>
          <w:color w:val="1F497D"/>
          <w:sz w:val="20"/>
          <w:szCs w:val="20"/>
          <w:lang w:val="nl-NL"/>
        </w:rPr>
        <w:t>Ja, het</w:t>
      </w:r>
      <w:r w:rsidR="00DF36EF">
        <w:rPr>
          <w:rFonts w:ascii="Arial" w:hAnsi="Arial" w:cs="Arial"/>
          <w:b/>
          <w:color w:val="1F497D"/>
          <w:sz w:val="20"/>
          <w:szCs w:val="20"/>
          <w:lang w:val="nl-NL"/>
        </w:rPr>
        <w:t xml:space="preserve"> principe van ‘koud overzetten is </w:t>
      </w:r>
      <w:r>
        <w:rPr>
          <w:rFonts w:ascii="Arial" w:hAnsi="Arial" w:cs="Arial"/>
          <w:b/>
          <w:color w:val="1F497D"/>
          <w:sz w:val="20"/>
          <w:szCs w:val="20"/>
          <w:lang w:val="nl-NL"/>
        </w:rPr>
        <w:t>toegepast bij</w:t>
      </w:r>
      <w:r w:rsidR="00DF36EF">
        <w:rPr>
          <w:rFonts w:ascii="Arial" w:hAnsi="Arial" w:cs="Arial"/>
          <w:b/>
          <w:color w:val="1F497D"/>
          <w:sz w:val="20"/>
          <w:szCs w:val="20"/>
          <w:lang w:val="nl-NL"/>
        </w:rPr>
        <w:t xml:space="preserve"> de actualisatie van zes </w:t>
      </w:r>
      <w:r>
        <w:rPr>
          <w:rFonts w:ascii="Arial" w:hAnsi="Arial" w:cs="Arial"/>
          <w:b/>
          <w:color w:val="1F497D"/>
          <w:sz w:val="20"/>
          <w:szCs w:val="20"/>
          <w:lang w:val="nl-NL"/>
        </w:rPr>
        <w:t>bestemming</w:t>
      </w:r>
      <w:r w:rsidR="00DF36EF">
        <w:rPr>
          <w:rFonts w:ascii="Arial" w:hAnsi="Arial" w:cs="Arial"/>
          <w:b/>
          <w:color w:val="1F497D"/>
          <w:sz w:val="20"/>
          <w:szCs w:val="20"/>
          <w:lang w:val="nl-NL"/>
        </w:rPr>
        <w:t>splannen in Zeist</w:t>
      </w:r>
      <w:r w:rsidR="000B5289">
        <w:rPr>
          <w:rFonts w:ascii="Arial" w:hAnsi="Arial" w:cs="Arial"/>
          <w:b/>
          <w:color w:val="1F497D"/>
          <w:sz w:val="20"/>
          <w:szCs w:val="20"/>
          <w:lang w:val="nl-NL"/>
        </w:rPr>
        <w:t>:</w:t>
      </w:r>
    </w:p>
    <w:p w14:paraId="53B7491E" w14:textId="77777777" w:rsidR="00CC4DF3"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1.</w:t>
      </w:r>
      <w:r w:rsidR="006B202D" w:rsidRPr="00692764">
        <w:rPr>
          <w:rFonts w:ascii="Arial" w:hAnsi="Arial" w:cs="Arial"/>
          <w:b/>
          <w:color w:val="1F497D"/>
          <w:sz w:val="20"/>
          <w:szCs w:val="20"/>
          <w:lang w:val="nl-NL"/>
        </w:rPr>
        <w:t xml:space="preserve"> Den Dolder Zuid,</w:t>
      </w:r>
      <w:r w:rsidR="00385603" w:rsidRPr="00692764">
        <w:rPr>
          <w:rFonts w:ascii="Arial" w:hAnsi="Arial" w:cs="Arial"/>
          <w:b/>
          <w:color w:val="1F497D"/>
          <w:sz w:val="20"/>
          <w:szCs w:val="20"/>
          <w:lang w:val="nl-NL"/>
        </w:rPr>
        <w:t xml:space="preserve"> Bosch en Duin</w:t>
      </w:r>
      <w:r w:rsidR="006B202D" w:rsidRPr="00692764">
        <w:rPr>
          <w:rFonts w:ascii="Arial" w:hAnsi="Arial" w:cs="Arial"/>
          <w:b/>
          <w:color w:val="1F497D"/>
          <w:sz w:val="20"/>
          <w:szCs w:val="20"/>
          <w:lang w:val="nl-NL"/>
        </w:rPr>
        <w:t xml:space="preserve"> </w:t>
      </w:r>
      <w:r w:rsidR="00385603" w:rsidRPr="00692764">
        <w:rPr>
          <w:rFonts w:ascii="Arial" w:hAnsi="Arial" w:cs="Arial"/>
          <w:b/>
          <w:color w:val="1F497D"/>
          <w:sz w:val="20"/>
          <w:szCs w:val="20"/>
          <w:lang w:val="nl-NL"/>
        </w:rPr>
        <w:t xml:space="preserve">en </w:t>
      </w:r>
      <w:r>
        <w:rPr>
          <w:rFonts w:ascii="Arial" w:hAnsi="Arial" w:cs="Arial"/>
          <w:b/>
          <w:color w:val="1F497D"/>
          <w:sz w:val="20"/>
          <w:szCs w:val="20"/>
          <w:lang w:val="nl-NL"/>
        </w:rPr>
        <w:t xml:space="preserve">Huis ter Heide Noord, </w:t>
      </w:r>
    </w:p>
    <w:p w14:paraId="397CF1E5" w14:textId="77777777" w:rsidR="00CC4DF3"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2</w:t>
      </w:r>
      <w:r w:rsidR="006B202D" w:rsidRPr="00692764">
        <w:rPr>
          <w:rFonts w:ascii="Arial" w:hAnsi="Arial" w:cs="Arial"/>
          <w:b/>
          <w:color w:val="1F497D"/>
          <w:sz w:val="20"/>
          <w:szCs w:val="20"/>
          <w:lang w:val="nl-NL"/>
        </w:rPr>
        <w:t xml:space="preserve">. Amersfoortseweg </w:t>
      </w:r>
      <w:proofErr w:type="spellStart"/>
      <w:r w:rsidR="006B202D" w:rsidRPr="00692764">
        <w:rPr>
          <w:rFonts w:ascii="Arial" w:hAnsi="Arial" w:cs="Arial"/>
          <w:b/>
          <w:color w:val="1F497D"/>
          <w:sz w:val="20"/>
          <w:szCs w:val="20"/>
          <w:lang w:val="nl-NL"/>
        </w:rPr>
        <w:t>e.o</w:t>
      </w:r>
      <w:proofErr w:type="spellEnd"/>
      <w:r w:rsidR="006B202D" w:rsidRPr="00692764">
        <w:rPr>
          <w:rFonts w:ascii="Arial" w:hAnsi="Arial" w:cs="Arial"/>
          <w:b/>
          <w:color w:val="1F497D"/>
          <w:sz w:val="20"/>
          <w:szCs w:val="20"/>
          <w:lang w:val="nl-NL"/>
        </w:rPr>
        <w:t xml:space="preserve">,, </w:t>
      </w:r>
    </w:p>
    <w:p w14:paraId="0958AA8C" w14:textId="77777777" w:rsidR="00CC4DF3"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 xml:space="preserve">3. Zeist Noord, </w:t>
      </w:r>
    </w:p>
    <w:p w14:paraId="299373DC" w14:textId="77777777" w:rsidR="00CC4DF3"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 xml:space="preserve">4. Zeist West, </w:t>
      </w:r>
    </w:p>
    <w:p w14:paraId="18D07ED7" w14:textId="77777777" w:rsidR="00CC4DF3"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5</w:t>
      </w:r>
      <w:r w:rsidR="006B202D" w:rsidRPr="00692764">
        <w:rPr>
          <w:rFonts w:ascii="Arial" w:hAnsi="Arial" w:cs="Arial"/>
          <w:b/>
          <w:color w:val="1F497D"/>
          <w:sz w:val="20"/>
          <w:szCs w:val="20"/>
          <w:lang w:val="nl-NL"/>
        </w:rPr>
        <w:t xml:space="preserve">. Zeist Centrum e.o., </w:t>
      </w:r>
      <w:r>
        <w:rPr>
          <w:rFonts w:ascii="Arial" w:hAnsi="Arial" w:cs="Arial"/>
          <w:b/>
          <w:color w:val="1F497D"/>
          <w:sz w:val="20"/>
          <w:szCs w:val="20"/>
          <w:lang w:val="nl-NL"/>
        </w:rPr>
        <w:t xml:space="preserve">en </w:t>
      </w:r>
    </w:p>
    <w:p w14:paraId="119EAF43" w14:textId="77777777" w:rsidR="006B202D" w:rsidRDefault="000B5289" w:rsidP="00CC4DF3">
      <w:pPr>
        <w:pStyle w:val="Lijstalinea"/>
        <w:tabs>
          <w:tab w:val="left" w:pos="426"/>
        </w:tabs>
        <w:spacing w:after="160" w:line="256" w:lineRule="auto"/>
        <w:ind w:left="1416"/>
        <w:rPr>
          <w:rFonts w:ascii="Arial" w:hAnsi="Arial" w:cs="Arial"/>
          <w:b/>
          <w:color w:val="1F497D"/>
          <w:sz w:val="20"/>
          <w:szCs w:val="20"/>
          <w:lang w:val="nl-NL"/>
        </w:rPr>
      </w:pPr>
      <w:r>
        <w:rPr>
          <w:rFonts w:ascii="Arial" w:hAnsi="Arial" w:cs="Arial"/>
          <w:b/>
          <w:color w:val="1F497D"/>
          <w:sz w:val="20"/>
          <w:szCs w:val="20"/>
          <w:lang w:val="nl-NL"/>
        </w:rPr>
        <w:t>6.</w:t>
      </w:r>
      <w:r w:rsidR="006B202D" w:rsidRPr="00692764">
        <w:rPr>
          <w:rFonts w:ascii="Arial" w:hAnsi="Arial" w:cs="Arial"/>
          <w:b/>
          <w:color w:val="1F497D"/>
          <w:sz w:val="20"/>
          <w:szCs w:val="20"/>
          <w:lang w:val="nl-NL"/>
        </w:rPr>
        <w:t xml:space="preserve"> Austerlitz en </w:t>
      </w:r>
      <w:proofErr w:type="spellStart"/>
      <w:r w:rsidR="006B202D" w:rsidRPr="00692764">
        <w:rPr>
          <w:rFonts w:ascii="Arial" w:hAnsi="Arial" w:cs="Arial"/>
          <w:b/>
          <w:color w:val="1F497D"/>
          <w:sz w:val="20"/>
          <w:szCs w:val="20"/>
          <w:lang w:val="nl-NL"/>
        </w:rPr>
        <w:t>Zeister</w:t>
      </w:r>
      <w:proofErr w:type="spellEnd"/>
      <w:r w:rsidR="006B202D" w:rsidRPr="00692764">
        <w:rPr>
          <w:rFonts w:ascii="Arial" w:hAnsi="Arial" w:cs="Arial"/>
          <w:b/>
          <w:color w:val="1F497D"/>
          <w:sz w:val="20"/>
          <w:szCs w:val="20"/>
          <w:lang w:val="nl-NL"/>
        </w:rPr>
        <w:t xml:space="preserve"> bossen.</w:t>
      </w:r>
      <w:r w:rsidR="000975D7" w:rsidRPr="00692764">
        <w:rPr>
          <w:rFonts w:ascii="Arial" w:hAnsi="Arial" w:cs="Arial"/>
          <w:b/>
          <w:color w:val="1F497D"/>
          <w:sz w:val="20"/>
          <w:szCs w:val="20"/>
          <w:lang w:val="nl-NL"/>
        </w:rPr>
        <w:t xml:space="preserve"> </w:t>
      </w:r>
    </w:p>
    <w:p w14:paraId="0FB656D0" w14:textId="77777777" w:rsidR="00CC4DF3" w:rsidRDefault="00CC4DF3" w:rsidP="00CC4DF3">
      <w:pPr>
        <w:pStyle w:val="Lijstalinea"/>
        <w:tabs>
          <w:tab w:val="left" w:pos="426"/>
        </w:tabs>
        <w:spacing w:after="160" w:line="256" w:lineRule="auto"/>
        <w:ind w:left="1416"/>
        <w:rPr>
          <w:rFonts w:ascii="Arial" w:hAnsi="Arial" w:cs="Arial"/>
          <w:b/>
          <w:color w:val="1F497D"/>
          <w:sz w:val="20"/>
          <w:szCs w:val="20"/>
          <w:lang w:val="nl-NL"/>
        </w:rPr>
      </w:pPr>
    </w:p>
    <w:p w14:paraId="612D2940" w14:textId="77777777" w:rsidR="00CC4DF3" w:rsidRPr="00CC4DF3" w:rsidRDefault="00CC4DF3" w:rsidP="00CC4DF3">
      <w:pPr>
        <w:pStyle w:val="Lijstalinea"/>
        <w:tabs>
          <w:tab w:val="left" w:pos="426"/>
        </w:tabs>
        <w:spacing w:after="160" w:line="256" w:lineRule="auto"/>
        <w:rPr>
          <w:rFonts w:ascii="Arial" w:hAnsi="Arial" w:cs="Arial"/>
          <w:b/>
          <w:color w:val="1F497D"/>
          <w:sz w:val="20"/>
          <w:szCs w:val="20"/>
          <w:lang w:val="nl-NL"/>
        </w:rPr>
      </w:pPr>
      <w:r w:rsidRPr="00CC4DF3">
        <w:rPr>
          <w:rFonts w:ascii="Arial" w:hAnsi="Arial" w:cs="Arial"/>
          <w:b/>
          <w:color w:val="1F497D"/>
          <w:sz w:val="20"/>
          <w:szCs w:val="20"/>
          <w:lang w:val="nl-NL"/>
        </w:rPr>
        <w:t>Achtergrond</w:t>
      </w:r>
    </w:p>
    <w:p w14:paraId="1C94653A" w14:textId="77777777" w:rsidR="00CC4DF3" w:rsidRDefault="00CC4DF3" w:rsidP="00CC4DF3">
      <w:pPr>
        <w:pStyle w:val="Lijstalinea"/>
        <w:tabs>
          <w:tab w:val="left" w:pos="426"/>
        </w:tabs>
        <w:spacing w:after="160" w:line="256" w:lineRule="auto"/>
        <w:rPr>
          <w:rFonts w:ascii="Arial" w:hAnsi="Arial" w:cs="Arial"/>
          <w:b/>
          <w:color w:val="1F497D"/>
          <w:sz w:val="20"/>
          <w:szCs w:val="20"/>
          <w:lang w:val="nl-NL"/>
        </w:rPr>
      </w:pPr>
      <w:r>
        <w:rPr>
          <w:rFonts w:ascii="Arial" w:hAnsi="Arial" w:cs="Arial"/>
          <w:b/>
          <w:color w:val="1F497D"/>
          <w:sz w:val="20"/>
          <w:szCs w:val="20"/>
          <w:lang w:val="nl-NL"/>
        </w:rPr>
        <w:t>Vanwege de (toen) nieuwe Wet ruimtelijke ordening (</w:t>
      </w:r>
      <w:proofErr w:type="spellStart"/>
      <w:r>
        <w:rPr>
          <w:rFonts w:ascii="Arial" w:hAnsi="Arial" w:cs="Arial"/>
          <w:b/>
          <w:color w:val="1F497D"/>
          <w:sz w:val="20"/>
          <w:szCs w:val="20"/>
          <w:lang w:val="nl-NL"/>
        </w:rPr>
        <w:t>Wro</w:t>
      </w:r>
      <w:proofErr w:type="spellEnd"/>
      <w:r>
        <w:rPr>
          <w:rFonts w:ascii="Arial" w:hAnsi="Arial" w:cs="Arial"/>
          <w:b/>
          <w:color w:val="1F497D"/>
          <w:sz w:val="20"/>
          <w:szCs w:val="20"/>
          <w:lang w:val="nl-NL"/>
        </w:rPr>
        <w:t xml:space="preserve">), moesten gemeenten vóór 2013 al hun vigerende bestemmingsplannen digitaliseren. Dat was voor alle gemeenten een grote opgave en Zeist besloot deze opgave behapbaar te houden door uit te gaan van het principe van ‘koud overzetten’. Dit hield in, dat de nieuwe, digitale, bestemmingen zoveel mogelijk aan zouden sluiten bij de oude bestemmingen. Het streven was om belanghebbenden te informeren over die gevallen waar, bijvoorbeeld vanwege eerdere besluitvorming of toezegging, op </w:t>
      </w:r>
      <w:proofErr w:type="spellStart"/>
      <w:r>
        <w:rPr>
          <w:rFonts w:ascii="Arial" w:hAnsi="Arial" w:cs="Arial"/>
          <w:b/>
          <w:color w:val="1F497D"/>
          <w:sz w:val="20"/>
          <w:szCs w:val="20"/>
          <w:lang w:val="nl-NL"/>
        </w:rPr>
        <w:t>perceelsniveau</w:t>
      </w:r>
      <w:proofErr w:type="spellEnd"/>
      <w:r>
        <w:rPr>
          <w:rFonts w:ascii="Arial" w:hAnsi="Arial" w:cs="Arial"/>
          <w:b/>
          <w:color w:val="1F497D"/>
          <w:sz w:val="20"/>
          <w:szCs w:val="20"/>
          <w:lang w:val="nl-NL"/>
        </w:rPr>
        <w:t xml:space="preserve"> afgeweken werd van deze hoofdregel.</w:t>
      </w:r>
    </w:p>
    <w:p w14:paraId="03FC27E8" w14:textId="77777777" w:rsidR="00CC4DF3" w:rsidRPr="00692764" w:rsidRDefault="00CC4DF3" w:rsidP="00CC4DF3">
      <w:pPr>
        <w:pStyle w:val="Lijstalinea"/>
        <w:tabs>
          <w:tab w:val="left" w:pos="426"/>
        </w:tabs>
        <w:spacing w:after="160" w:line="256" w:lineRule="auto"/>
        <w:ind w:left="1416"/>
        <w:rPr>
          <w:rFonts w:ascii="Arial" w:hAnsi="Arial" w:cs="Arial"/>
          <w:b/>
          <w:color w:val="1F497D"/>
          <w:sz w:val="20"/>
          <w:szCs w:val="20"/>
          <w:lang w:val="nl-NL"/>
        </w:rPr>
      </w:pPr>
    </w:p>
    <w:p w14:paraId="7B93ADD8" w14:textId="77777777" w:rsidR="00992628" w:rsidRPr="00692764" w:rsidRDefault="00052FDA" w:rsidP="00052FDA">
      <w:pPr>
        <w:pStyle w:val="Lijstalinea"/>
        <w:numPr>
          <w:ilvl w:val="0"/>
          <w:numId w:val="5"/>
        </w:numPr>
        <w:tabs>
          <w:tab w:val="left" w:pos="426"/>
        </w:tabs>
        <w:spacing w:after="160" w:line="256" w:lineRule="auto"/>
        <w:ind w:left="426" w:hanging="426"/>
        <w:rPr>
          <w:rFonts w:ascii="Arial" w:hAnsi="Arial" w:cs="Arial"/>
          <w:b/>
          <w:color w:val="1F497D"/>
          <w:sz w:val="20"/>
          <w:szCs w:val="20"/>
          <w:lang w:val="nl-NL"/>
        </w:rPr>
      </w:pPr>
      <w:r w:rsidRPr="000975D7">
        <w:rPr>
          <w:rFonts w:ascii="Arial" w:hAnsi="Arial" w:cs="Arial"/>
          <w:sz w:val="20"/>
          <w:szCs w:val="20"/>
          <w:lang w:val="nl-NL"/>
        </w:rPr>
        <w:t>Heeft het college een beeld van welke “voetangels en klemmen” die naast de bekende kwesties, nog te verwachten zijn de komende periode en met deze “koude overzettingen” te maken hebben?</w:t>
      </w:r>
      <w:r w:rsidRPr="000975D7">
        <w:rPr>
          <w:rFonts w:ascii="Arial" w:hAnsi="Arial" w:cs="Arial"/>
          <w:sz w:val="20"/>
          <w:szCs w:val="20"/>
          <w:lang w:val="nl-NL"/>
        </w:rPr>
        <w:br/>
      </w:r>
      <w:r w:rsidR="00992628" w:rsidRPr="00692764">
        <w:rPr>
          <w:rFonts w:ascii="Arial" w:hAnsi="Arial" w:cs="Arial"/>
          <w:b/>
          <w:color w:val="1F497D"/>
          <w:sz w:val="20"/>
          <w:szCs w:val="20"/>
          <w:lang w:val="nl-NL"/>
        </w:rPr>
        <w:t>Reactie:</w:t>
      </w:r>
    </w:p>
    <w:p w14:paraId="555BC929" w14:textId="59659870" w:rsidR="00AA69FA" w:rsidRDefault="00F66ED1" w:rsidP="00992628">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t xml:space="preserve">Op verschillende manieren kan er in de toekomst sprake zijn van een </w:t>
      </w:r>
      <w:r w:rsidR="00DD0A18">
        <w:rPr>
          <w:rFonts w:ascii="Arial" w:hAnsi="Arial" w:cs="Arial"/>
          <w:b/>
          <w:color w:val="1F497D"/>
          <w:sz w:val="20"/>
          <w:szCs w:val="20"/>
          <w:lang w:val="nl-NL"/>
        </w:rPr>
        <w:t xml:space="preserve">mismatch tussen verwachtingen vanuit de samenleving en </w:t>
      </w:r>
      <w:r w:rsidR="00927EAD">
        <w:rPr>
          <w:rFonts w:ascii="Arial" w:hAnsi="Arial" w:cs="Arial"/>
          <w:b/>
          <w:color w:val="1F497D"/>
          <w:sz w:val="20"/>
          <w:szCs w:val="20"/>
          <w:lang w:val="nl-NL"/>
        </w:rPr>
        <w:t>het juridisch recht zoals vastgelegd in een van de zes bestemmingsplannen. Uitgangspunt was h</w:t>
      </w:r>
      <w:r w:rsidR="001C562F">
        <w:rPr>
          <w:rFonts w:ascii="Arial" w:hAnsi="Arial" w:cs="Arial"/>
          <w:b/>
          <w:color w:val="1F497D"/>
          <w:sz w:val="20"/>
          <w:szCs w:val="20"/>
          <w:lang w:val="nl-NL"/>
        </w:rPr>
        <w:t>et koud overzetten van bestaand</w:t>
      </w:r>
      <w:r w:rsidR="00927EAD">
        <w:rPr>
          <w:rFonts w:ascii="Arial" w:hAnsi="Arial" w:cs="Arial"/>
          <w:b/>
          <w:color w:val="1F497D"/>
          <w:sz w:val="20"/>
          <w:szCs w:val="20"/>
          <w:lang w:val="nl-NL"/>
        </w:rPr>
        <w:t xml:space="preserve"> recht. Echter, </w:t>
      </w:r>
      <w:r w:rsidR="003F0434">
        <w:rPr>
          <w:rFonts w:ascii="Arial" w:hAnsi="Arial" w:cs="Arial"/>
          <w:b/>
          <w:color w:val="1F497D"/>
          <w:sz w:val="20"/>
          <w:szCs w:val="20"/>
          <w:lang w:val="nl-NL"/>
        </w:rPr>
        <w:t xml:space="preserve">vanwege de </w:t>
      </w:r>
      <w:r w:rsidR="00D623FF">
        <w:rPr>
          <w:rFonts w:ascii="Arial" w:hAnsi="Arial" w:cs="Arial"/>
          <w:b/>
          <w:color w:val="1F497D"/>
          <w:sz w:val="20"/>
          <w:szCs w:val="20"/>
          <w:lang w:val="nl-NL"/>
        </w:rPr>
        <w:t xml:space="preserve">actualisatieplicht voor bestemmingsplannen is er indertijd </w:t>
      </w:r>
      <w:r w:rsidR="00B465B1">
        <w:rPr>
          <w:rFonts w:ascii="Arial" w:hAnsi="Arial" w:cs="Arial"/>
          <w:b/>
          <w:color w:val="1F497D"/>
          <w:sz w:val="20"/>
          <w:szCs w:val="20"/>
          <w:lang w:val="nl-NL"/>
        </w:rPr>
        <w:t>voor gekozen ruimte te geven aan het juridisch regelen van bestaande situaties</w:t>
      </w:r>
      <w:r w:rsidR="00AA69FA">
        <w:rPr>
          <w:rFonts w:ascii="Arial" w:hAnsi="Arial" w:cs="Arial"/>
          <w:b/>
          <w:color w:val="1F497D"/>
          <w:sz w:val="20"/>
          <w:szCs w:val="20"/>
          <w:lang w:val="nl-NL"/>
        </w:rPr>
        <w:t xml:space="preserve"> die nog niet waren opgenomen in het bestemmingsplan. </w:t>
      </w:r>
      <w:r w:rsidR="00D623FF">
        <w:rPr>
          <w:rFonts w:ascii="Arial" w:hAnsi="Arial" w:cs="Arial"/>
          <w:b/>
          <w:color w:val="1F497D"/>
          <w:sz w:val="20"/>
          <w:szCs w:val="20"/>
          <w:lang w:val="nl-NL"/>
        </w:rPr>
        <w:t>Ook</w:t>
      </w:r>
      <w:r w:rsidR="00AA69FA">
        <w:rPr>
          <w:rFonts w:ascii="Arial" w:hAnsi="Arial" w:cs="Arial"/>
          <w:b/>
          <w:color w:val="1F497D"/>
          <w:sz w:val="20"/>
          <w:szCs w:val="20"/>
          <w:lang w:val="nl-NL"/>
        </w:rPr>
        <w:t xml:space="preserve"> konden voorzien</w:t>
      </w:r>
      <w:r w:rsidR="001C562F">
        <w:rPr>
          <w:rFonts w:ascii="Arial" w:hAnsi="Arial" w:cs="Arial"/>
          <w:b/>
          <w:color w:val="1F497D"/>
          <w:sz w:val="20"/>
          <w:szCs w:val="20"/>
          <w:lang w:val="nl-NL"/>
        </w:rPr>
        <w:t>e</w:t>
      </w:r>
      <w:r w:rsidR="00AA69FA">
        <w:rPr>
          <w:rFonts w:ascii="Arial" w:hAnsi="Arial" w:cs="Arial"/>
          <w:b/>
          <w:color w:val="1F497D"/>
          <w:sz w:val="20"/>
          <w:szCs w:val="20"/>
          <w:lang w:val="nl-NL"/>
        </w:rPr>
        <w:t xml:space="preserve"> veranderingen besproken worden en uiteindelijk - goed onderbouwd - een plek krijgen in de besluitvorming. </w:t>
      </w:r>
    </w:p>
    <w:p w14:paraId="05247359" w14:textId="61C1DDC5" w:rsidR="00153546" w:rsidRDefault="00AA69FA" w:rsidP="00992628">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lastRenderedPageBreak/>
        <w:t>De gegeven ruimte voor aanvullingen op het</w:t>
      </w:r>
      <w:r w:rsidR="004A7752">
        <w:rPr>
          <w:rFonts w:ascii="Arial" w:hAnsi="Arial" w:cs="Arial"/>
          <w:b/>
          <w:color w:val="1F497D"/>
          <w:sz w:val="20"/>
          <w:szCs w:val="20"/>
          <w:lang w:val="nl-NL"/>
        </w:rPr>
        <w:t xml:space="preserve"> toen</w:t>
      </w:r>
      <w:r>
        <w:rPr>
          <w:rFonts w:ascii="Arial" w:hAnsi="Arial" w:cs="Arial"/>
          <w:b/>
          <w:color w:val="1F497D"/>
          <w:sz w:val="20"/>
          <w:szCs w:val="20"/>
          <w:lang w:val="nl-NL"/>
        </w:rPr>
        <w:t xml:space="preserve"> bestaande </w:t>
      </w:r>
      <w:r w:rsidR="004A7752">
        <w:rPr>
          <w:rFonts w:ascii="Arial" w:hAnsi="Arial" w:cs="Arial"/>
          <w:b/>
          <w:color w:val="1F497D"/>
          <w:sz w:val="20"/>
          <w:szCs w:val="20"/>
          <w:lang w:val="nl-NL"/>
        </w:rPr>
        <w:t>bouw</w:t>
      </w:r>
      <w:r>
        <w:rPr>
          <w:rFonts w:ascii="Arial" w:hAnsi="Arial" w:cs="Arial"/>
          <w:b/>
          <w:color w:val="1F497D"/>
          <w:sz w:val="20"/>
          <w:szCs w:val="20"/>
          <w:lang w:val="nl-NL"/>
        </w:rPr>
        <w:t xml:space="preserve">recht heeft ertoe geleid dat op </w:t>
      </w:r>
      <w:r w:rsidR="009D19C6">
        <w:rPr>
          <w:rFonts w:ascii="Arial" w:hAnsi="Arial" w:cs="Arial"/>
          <w:b/>
          <w:color w:val="1F497D"/>
          <w:sz w:val="20"/>
          <w:szCs w:val="20"/>
          <w:lang w:val="nl-NL"/>
        </w:rPr>
        <w:t>twee</w:t>
      </w:r>
      <w:r>
        <w:rPr>
          <w:rFonts w:ascii="Arial" w:hAnsi="Arial" w:cs="Arial"/>
          <w:b/>
          <w:color w:val="1F497D"/>
          <w:sz w:val="20"/>
          <w:szCs w:val="20"/>
          <w:lang w:val="nl-NL"/>
        </w:rPr>
        <w:t xml:space="preserve"> manieren </w:t>
      </w:r>
      <w:r w:rsidR="008F2D2F" w:rsidRPr="001A704F">
        <w:rPr>
          <w:rFonts w:ascii="Arial" w:hAnsi="Arial" w:cs="Arial"/>
          <w:b/>
          <w:color w:val="1F497D"/>
          <w:sz w:val="20"/>
          <w:szCs w:val="20"/>
          <w:lang w:val="nl-NL"/>
        </w:rPr>
        <w:t xml:space="preserve">de kans bestaat dat omwonenden verrast kunnen worden door een aanvraag omgevingsvergunning. Allereerst </w:t>
      </w:r>
      <w:r w:rsidR="003161B0" w:rsidRPr="001A704F">
        <w:rPr>
          <w:rFonts w:ascii="Arial" w:hAnsi="Arial" w:cs="Arial"/>
          <w:b/>
          <w:color w:val="1F497D"/>
          <w:sz w:val="20"/>
          <w:szCs w:val="20"/>
          <w:lang w:val="nl-NL"/>
        </w:rPr>
        <w:t xml:space="preserve">kunnen omwonenden </w:t>
      </w:r>
      <w:r w:rsidR="004D137D" w:rsidRPr="001A704F">
        <w:rPr>
          <w:rFonts w:ascii="Arial" w:hAnsi="Arial" w:cs="Arial"/>
          <w:b/>
          <w:color w:val="1F497D"/>
          <w:sz w:val="20"/>
          <w:szCs w:val="20"/>
          <w:lang w:val="nl-NL"/>
        </w:rPr>
        <w:t xml:space="preserve">tijdens de procedure </w:t>
      </w:r>
      <w:r w:rsidR="003161B0" w:rsidRPr="001A704F">
        <w:rPr>
          <w:rFonts w:ascii="Arial" w:hAnsi="Arial" w:cs="Arial"/>
          <w:b/>
          <w:color w:val="1F497D"/>
          <w:sz w:val="20"/>
          <w:szCs w:val="20"/>
          <w:lang w:val="nl-NL"/>
        </w:rPr>
        <w:t xml:space="preserve">onvoldoende kennis hebben genomen van de voorgestelde aanpassingen </w:t>
      </w:r>
      <w:r w:rsidR="004D137D" w:rsidRPr="001A704F">
        <w:rPr>
          <w:rFonts w:ascii="Arial" w:hAnsi="Arial" w:cs="Arial"/>
          <w:b/>
          <w:color w:val="1F497D"/>
          <w:sz w:val="20"/>
          <w:szCs w:val="20"/>
          <w:lang w:val="nl-NL"/>
        </w:rPr>
        <w:t>aa</w:t>
      </w:r>
      <w:r w:rsidR="003161B0" w:rsidRPr="001A704F">
        <w:rPr>
          <w:rFonts w:ascii="Arial" w:hAnsi="Arial" w:cs="Arial"/>
          <w:b/>
          <w:color w:val="1F497D"/>
          <w:sz w:val="20"/>
          <w:szCs w:val="20"/>
          <w:lang w:val="nl-NL"/>
        </w:rPr>
        <w:t xml:space="preserve">n het bestemmingsplan. De overzettingen waren omvangrijk, en het uitgangspunt van ‘koude overzetting’ was </w:t>
      </w:r>
      <w:r w:rsidR="004D137D" w:rsidRPr="001A704F">
        <w:rPr>
          <w:rFonts w:ascii="Arial" w:hAnsi="Arial" w:cs="Arial"/>
          <w:b/>
          <w:color w:val="1F497D"/>
          <w:sz w:val="20"/>
          <w:szCs w:val="20"/>
          <w:lang w:val="nl-NL"/>
        </w:rPr>
        <w:t>daarbij</w:t>
      </w:r>
      <w:r w:rsidR="003161B0" w:rsidRPr="001A704F">
        <w:rPr>
          <w:rFonts w:ascii="Arial" w:hAnsi="Arial" w:cs="Arial"/>
          <w:b/>
          <w:color w:val="1F497D"/>
          <w:sz w:val="20"/>
          <w:szCs w:val="20"/>
          <w:lang w:val="nl-NL"/>
        </w:rPr>
        <w:t xml:space="preserve"> leidend</w:t>
      </w:r>
      <w:r w:rsidR="00997ABC" w:rsidRPr="001A704F">
        <w:rPr>
          <w:rFonts w:ascii="Arial" w:hAnsi="Arial" w:cs="Arial"/>
          <w:b/>
          <w:color w:val="1F497D"/>
          <w:sz w:val="20"/>
          <w:szCs w:val="20"/>
          <w:lang w:val="nl-NL"/>
        </w:rPr>
        <w:t xml:space="preserve">. Daardoor zijn er mogelijk zaken onvoldoende zichtbaar geworden voor inwoners. </w:t>
      </w:r>
      <w:r w:rsidR="00C75B86" w:rsidRPr="001A704F">
        <w:rPr>
          <w:rFonts w:ascii="Arial" w:hAnsi="Arial" w:cs="Arial"/>
          <w:b/>
          <w:color w:val="1F497D"/>
          <w:sz w:val="20"/>
          <w:szCs w:val="20"/>
          <w:lang w:val="nl-NL"/>
        </w:rPr>
        <w:t xml:space="preserve">We zien dat de kans hierop beperkt is. Aanpassingen zijn expliciet </w:t>
      </w:r>
      <w:r w:rsidR="00B30584" w:rsidRPr="001A704F">
        <w:rPr>
          <w:rFonts w:ascii="Arial" w:hAnsi="Arial" w:cs="Arial"/>
          <w:b/>
          <w:color w:val="1F497D"/>
          <w:sz w:val="20"/>
          <w:szCs w:val="20"/>
          <w:lang w:val="nl-NL"/>
        </w:rPr>
        <w:t>aan de orde gesteld in de voorbereiding en in de stukken zelf.</w:t>
      </w:r>
      <w:r w:rsidR="004D137D" w:rsidRPr="001A704F">
        <w:rPr>
          <w:rFonts w:ascii="Arial" w:hAnsi="Arial" w:cs="Arial"/>
          <w:b/>
          <w:color w:val="1F497D"/>
          <w:sz w:val="20"/>
          <w:szCs w:val="20"/>
          <w:lang w:val="nl-NL"/>
        </w:rPr>
        <w:t xml:space="preserve"> Toch</w:t>
      </w:r>
      <w:r w:rsidR="00B30584" w:rsidRPr="001A704F">
        <w:rPr>
          <w:rFonts w:ascii="Arial" w:hAnsi="Arial" w:cs="Arial"/>
          <w:b/>
          <w:color w:val="1F497D"/>
          <w:sz w:val="20"/>
          <w:szCs w:val="20"/>
          <w:lang w:val="nl-NL"/>
        </w:rPr>
        <w:t xml:space="preserve"> kan er</w:t>
      </w:r>
      <w:r w:rsidR="00B30584">
        <w:rPr>
          <w:rFonts w:ascii="Arial" w:hAnsi="Arial" w:cs="Arial"/>
          <w:b/>
          <w:color w:val="1F497D"/>
          <w:sz w:val="20"/>
          <w:szCs w:val="20"/>
          <w:lang w:val="nl-NL"/>
        </w:rPr>
        <w:t xml:space="preserve"> altijd een verschil ontstaan zijn tussen verwachtingen en </w:t>
      </w:r>
      <w:r w:rsidR="00697EC8">
        <w:rPr>
          <w:rFonts w:ascii="Arial" w:hAnsi="Arial" w:cs="Arial"/>
          <w:b/>
          <w:color w:val="1F497D"/>
          <w:sz w:val="20"/>
          <w:szCs w:val="20"/>
          <w:lang w:val="nl-NL"/>
        </w:rPr>
        <w:t xml:space="preserve">het </w:t>
      </w:r>
      <w:r w:rsidR="00B30584">
        <w:rPr>
          <w:rFonts w:ascii="Arial" w:hAnsi="Arial" w:cs="Arial"/>
          <w:b/>
          <w:color w:val="1F497D"/>
          <w:sz w:val="20"/>
          <w:szCs w:val="20"/>
          <w:lang w:val="nl-NL"/>
        </w:rPr>
        <w:t>daadwerkelijke besluit.</w:t>
      </w:r>
    </w:p>
    <w:p w14:paraId="209538AB" w14:textId="77777777" w:rsidR="004D137D" w:rsidRDefault="004D137D" w:rsidP="00992628">
      <w:pPr>
        <w:pStyle w:val="Lijstalinea"/>
        <w:tabs>
          <w:tab w:val="left" w:pos="426"/>
        </w:tabs>
        <w:spacing w:after="160" w:line="256" w:lineRule="auto"/>
        <w:ind w:left="426"/>
        <w:rPr>
          <w:rFonts w:ascii="Arial" w:hAnsi="Arial" w:cs="Arial"/>
          <w:b/>
          <w:color w:val="1F497D"/>
          <w:sz w:val="20"/>
          <w:szCs w:val="20"/>
          <w:lang w:val="nl-NL"/>
        </w:rPr>
      </w:pPr>
    </w:p>
    <w:p w14:paraId="3BF44DEA" w14:textId="3F59EA90" w:rsidR="00153546" w:rsidRDefault="009D19C6" w:rsidP="00992628">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t>Ten tweede</w:t>
      </w:r>
      <w:r w:rsidR="00FC2FB1">
        <w:rPr>
          <w:rFonts w:ascii="Arial" w:hAnsi="Arial" w:cs="Arial"/>
          <w:b/>
          <w:color w:val="1F497D"/>
          <w:sz w:val="20"/>
          <w:szCs w:val="20"/>
          <w:lang w:val="nl-NL"/>
        </w:rPr>
        <w:t xml:space="preserve"> kunnen er</w:t>
      </w:r>
      <w:r w:rsidR="00AC4A0A">
        <w:rPr>
          <w:rFonts w:ascii="Arial" w:hAnsi="Arial" w:cs="Arial"/>
          <w:b/>
          <w:color w:val="1F497D"/>
          <w:sz w:val="20"/>
          <w:szCs w:val="20"/>
          <w:lang w:val="nl-NL"/>
        </w:rPr>
        <w:t xml:space="preserve"> bij het ops</w:t>
      </w:r>
      <w:r w:rsidR="001C562F">
        <w:rPr>
          <w:rFonts w:ascii="Arial" w:hAnsi="Arial" w:cs="Arial"/>
          <w:b/>
          <w:color w:val="1F497D"/>
          <w:sz w:val="20"/>
          <w:szCs w:val="20"/>
          <w:lang w:val="nl-NL"/>
        </w:rPr>
        <w:t>tellen van bestemmingsplannen</w:t>
      </w:r>
      <w:r w:rsidR="00AC4A0A">
        <w:rPr>
          <w:rFonts w:ascii="Arial" w:hAnsi="Arial" w:cs="Arial"/>
          <w:b/>
          <w:color w:val="1F497D"/>
          <w:sz w:val="20"/>
          <w:szCs w:val="20"/>
          <w:lang w:val="nl-NL"/>
        </w:rPr>
        <w:t xml:space="preserve"> fouten gemaakt</w:t>
      </w:r>
      <w:r w:rsidR="00FC2FB1">
        <w:rPr>
          <w:rFonts w:ascii="Arial" w:hAnsi="Arial" w:cs="Arial"/>
          <w:b/>
          <w:color w:val="1F497D"/>
          <w:sz w:val="20"/>
          <w:szCs w:val="20"/>
          <w:lang w:val="nl-NL"/>
        </w:rPr>
        <w:t xml:space="preserve"> worden</w:t>
      </w:r>
      <w:r w:rsidR="00AC4A0A">
        <w:rPr>
          <w:rFonts w:ascii="Arial" w:hAnsi="Arial" w:cs="Arial"/>
          <w:b/>
          <w:color w:val="1F497D"/>
          <w:sz w:val="20"/>
          <w:szCs w:val="20"/>
          <w:lang w:val="nl-NL"/>
        </w:rPr>
        <w:t>.</w:t>
      </w:r>
      <w:r w:rsidR="00FC2FB1">
        <w:rPr>
          <w:rFonts w:ascii="Arial" w:hAnsi="Arial" w:cs="Arial"/>
          <w:b/>
          <w:color w:val="1F497D"/>
          <w:sz w:val="20"/>
          <w:szCs w:val="20"/>
          <w:lang w:val="nl-NL"/>
        </w:rPr>
        <w:t xml:space="preserve"> De overzetting van het oude ruimtelijke regime naar het nieuwe ruimtelijke regime (</w:t>
      </w:r>
      <w:proofErr w:type="spellStart"/>
      <w:r w:rsidR="00FC2FB1">
        <w:rPr>
          <w:rFonts w:ascii="Arial" w:hAnsi="Arial" w:cs="Arial"/>
          <w:b/>
          <w:color w:val="1F497D"/>
          <w:sz w:val="20"/>
          <w:szCs w:val="20"/>
          <w:lang w:val="nl-NL"/>
        </w:rPr>
        <w:t>Wro</w:t>
      </w:r>
      <w:proofErr w:type="spellEnd"/>
      <w:r w:rsidR="00FC2FB1">
        <w:rPr>
          <w:rFonts w:ascii="Arial" w:hAnsi="Arial" w:cs="Arial"/>
          <w:b/>
          <w:color w:val="1F497D"/>
          <w:sz w:val="20"/>
          <w:szCs w:val="20"/>
          <w:lang w:val="nl-NL"/>
        </w:rPr>
        <w:t xml:space="preserve">) bracht naast ruimtelijke discussiepunten zoals geschetst ook mee dat er nieuwe definities en standaarden moesten worden toegepast. </w:t>
      </w:r>
      <w:r w:rsidR="009A2D3E">
        <w:rPr>
          <w:rFonts w:ascii="Arial" w:hAnsi="Arial" w:cs="Arial"/>
          <w:b/>
          <w:color w:val="1F497D"/>
          <w:sz w:val="20"/>
          <w:szCs w:val="20"/>
          <w:lang w:val="nl-NL"/>
        </w:rPr>
        <w:t xml:space="preserve">Dat was een omvangrijke en zeer </w:t>
      </w:r>
      <w:r w:rsidR="001C562F">
        <w:rPr>
          <w:rFonts w:ascii="Arial" w:hAnsi="Arial" w:cs="Arial"/>
          <w:b/>
          <w:color w:val="1F497D"/>
          <w:sz w:val="20"/>
          <w:szCs w:val="20"/>
          <w:lang w:val="nl-NL"/>
        </w:rPr>
        <w:t>gedetailleerde</w:t>
      </w:r>
      <w:r w:rsidR="009A2D3E">
        <w:rPr>
          <w:rFonts w:ascii="Arial" w:hAnsi="Arial" w:cs="Arial"/>
          <w:b/>
          <w:color w:val="1F497D"/>
          <w:sz w:val="20"/>
          <w:szCs w:val="20"/>
          <w:lang w:val="nl-NL"/>
        </w:rPr>
        <w:t xml:space="preserve"> taak, waarbij het niet uit te sluiten valt dat daarin fouten zijn gemaakt.</w:t>
      </w:r>
      <w:r w:rsidR="00AC4A0A">
        <w:rPr>
          <w:rFonts w:ascii="Arial" w:hAnsi="Arial" w:cs="Arial"/>
          <w:b/>
          <w:color w:val="1F497D"/>
          <w:sz w:val="20"/>
          <w:szCs w:val="20"/>
          <w:lang w:val="nl-NL"/>
        </w:rPr>
        <w:t xml:space="preserve"> </w:t>
      </w:r>
    </w:p>
    <w:p w14:paraId="265DDF94" w14:textId="77777777" w:rsidR="00E178BC" w:rsidRPr="00692764" w:rsidRDefault="00E178BC" w:rsidP="00E178BC">
      <w:pPr>
        <w:pStyle w:val="Lijstalinea"/>
        <w:tabs>
          <w:tab w:val="left" w:pos="426"/>
        </w:tabs>
        <w:spacing w:after="160" w:line="256" w:lineRule="auto"/>
        <w:rPr>
          <w:rFonts w:ascii="Arial" w:hAnsi="Arial" w:cs="Arial"/>
          <w:b/>
          <w:color w:val="1F497D"/>
          <w:sz w:val="20"/>
          <w:szCs w:val="20"/>
          <w:lang w:val="nl-NL"/>
        </w:rPr>
      </w:pPr>
    </w:p>
    <w:p w14:paraId="7A56F4DF" w14:textId="77777777" w:rsidR="00EE02DC" w:rsidRPr="000975D7" w:rsidRDefault="00052FDA" w:rsidP="00052FDA">
      <w:pPr>
        <w:pStyle w:val="Lijstalinea"/>
        <w:numPr>
          <w:ilvl w:val="0"/>
          <w:numId w:val="5"/>
        </w:numPr>
        <w:tabs>
          <w:tab w:val="left" w:pos="426"/>
        </w:tabs>
        <w:spacing w:after="160" w:line="256" w:lineRule="auto"/>
        <w:ind w:left="426" w:hanging="426"/>
        <w:rPr>
          <w:rFonts w:ascii="Arial" w:hAnsi="Arial" w:cs="Arial"/>
          <w:sz w:val="20"/>
          <w:szCs w:val="20"/>
          <w:lang w:val="nl-NL"/>
        </w:rPr>
      </w:pPr>
      <w:r w:rsidRPr="000975D7">
        <w:rPr>
          <w:rFonts w:ascii="Arial" w:hAnsi="Arial" w:cs="Arial"/>
          <w:sz w:val="20"/>
          <w:szCs w:val="20"/>
          <w:lang w:val="nl-NL"/>
        </w:rPr>
        <w:t>Welke kunnen op korte termijn problemen geven?</w:t>
      </w:r>
    </w:p>
    <w:p w14:paraId="74FD137B" w14:textId="77777777" w:rsidR="00992628" w:rsidRPr="00692764" w:rsidRDefault="00992628" w:rsidP="00EE02DC">
      <w:pPr>
        <w:pStyle w:val="Lijstalinea"/>
        <w:rPr>
          <w:rFonts w:ascii="Arial" w:hAnsi="Arial" w:cs="Arial"/>
          <w:b/>
          <w:color w:val="1F497D"/>
          <w:sz w:val="20"/>
          <w:szCs w:val="20"/>
          <w:lang w:val="nl-NL"/>
        </w:rPr>
      </w:pPr>
      <w:r w:rsidRPr="00692764">
        <w:rPr>
          <w:rFonts w:ascii="Arial" w:hAnsi="Arial" w:cs="Arial"/>
          <w:b/>
          <w:color w:val="1F497D"/>
          <w:sz w:val="20"/>
          <w:szCs w:val="20"/>
          <w:lang w:val="nl-NL"/>
        </w:rPr>
        <w:t>Reactie:</w:t>
      </w:r>
    </w:p>
    <w:p w14:paraId="73486488" w14:textId="6A1A2B12" w:rsidR="00052FDA" w:rsidRDefault="004D137D" w:rsidP="00EE02DC">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t>Wij</w:t>
      </w:r>
      <w:r w:rsidR="004D58DF">
        <w:rPr>
          <w:rFonts w:ascii="Arial" w:hAnsi="Arial" w:cs="Arial"/>
          <w:b/>
          <w:color w:val="1F497D"/>
          <w:sz w:val="20"/>
          <w:szCs w:val="20"/>
          <w:lang w:val="nl-NL"/>
        </w:rPr>
        <w:t xml:space="preserve"> hebben momenteel geen </w:t>
      </w:r>
      <w:r w:rsidR="005E5818">
        <w:rPr>
          <w:rFonts w:ascii="Arial" w:hAnsi="Arial" w:cs="Arial"/>
          <w:b/>
          <w:color w:val="1F497D"/>
          <w:sz w:val="20"/>
          <w:szCs w:val="20"/>
          <w:lang w:val="nl-NL"/>
        </w:rPr>
        <w:t>situaties in beeld waar sprake is van een mogelijke fout in</w:t>
      </w:r>
      <w:r>
        <w:rPr>
          <w:rFonts w:ascii="Arial" w:hAnsi="Arial" w:cs="Arial"/>
          <w:b/>
          <w:color w:val="1F497D"/>
          <w:sz w:val="20"/>
          <w:szCs w:val="20"/>
          <w:lang w:val="nl-NL"/>
        </w:rPr>
        <w:t xml:space="preserve"> het</w:t>
      </w:r>
      <w:r w:rsidR="005E5818">
        <w:rPr>
          <w:rFonts w:ascii="Arial" w:hAnsi="Arial" w:cs="Arial"/>
          <w:b/>
          <w:color w:val="1F497D"/>
          <w:sz w:val="20"/>
          <w:szCs w:val="20"/>
          <w:lang w:val="nl-NL"/>
        </w:rPr>
        <w:t xml:space="preserve"> bestemmingsplan </w:t>
      </w:r>
      <w:r>
        <w:rPr>
          <w:rFonts w:ascii="Arial" w:hAnsi="Arial" w:cs="Arial"/>
          <w:b/>
          <w:color w:val="1F497D"/>
          <w:sz w:val="20"/>
          <w:szCs w:val="20"/>
          <w:lang w:val="nl-NL"/>
        </w:rPr>
        <w:t>vanwege</w:t>
      </w:r>
      <w:r w:rsidR="005E5818">
        <w:rPr>
          <w:rFonts w:ascii="Arial" w:hAnsi="Arial" w:cs="Arial"/>
          <w:b/>
          <w:color w:val="1F497D"/>
          <w:sz w:val="20"/>
          <w:szCs w:val="20"/>
          <w:lang w:val="nl-NL"/>
        </w:rPr>
        <w:t xml:space="preserve"> de overzetting in 2</w:t>
      </w:r>
      <w:bookmarkStart w:id="0" w:name="_GoBack"/>
      <w:bookmarkEnd w:id="0"/>
      <w:r w:rsidR="005E5818">
        <w:rPr>
          <w:rFonts w:ascii="Arial" w:hAnsi="Arial" w:cs="Arial"/>
          <w:b/>
          <w:color w:val="1F497D"/>
          <w:sz w:val="20"/>
          <w:szCs w:val="20"/>
          <w:lang w:val="nl-NL"/>
        </w:rPr>
        <w:t xml:space="preserve">013. </w:t>
      </w:r>
      <w:r w:rsidR="00014E19">
        <w:rPr>
          <w:rFonts w:ascii="Arial" w:hAnsi="Arial" w:cs="Arial"/>
          <w:b/>
          <w:color w:val="1F497D"/>
          <w:sz w:val="20"/>
          <w:szCs w:val="20"/>
          <w:lang w:val="nl-NL"/>
        </w:rPr>
        <w:t>We zien dat deze fouten zeer zeldzaam voorkomen</w:t>
      </w:r>
      <w:r w:rsidR="00FE16B1">
        <w:rPr>
          <w:rFonts w:ascii="Arial" w:hAnsi="Arial" w:cs="Arial"/>
          <w:b/>
          <w:color w:val="1F497D"/>
          <w:sz w:val="20"/>
          <w:szCs w:val="20"/>
          <w:lang w:val="nl-NL"/>
        </w:rPr>
        <w:t xml:space="preserve"> (in de afgelopen jaren niet voorgekomen bij nieuwe aanpassingen </w:t>
      </w:r>
      <w:r w:rsidR="009E55E8">
        <w:rPr>
          <w:rFonts w:ascii="Arial" w:hAnsi="Arial" w:cs="Arial"/>
          <w:b/>
          <w:color w:val="1F497D"/>
          <w:sz w:val="20"/>
          <w:szCs w:val="20"/>
          <w:lang w:val="nl-NL"/>
        </w:rPr>
        <w:t>binnen gebieden van de 6 bestemmingsplannen)</w:t>
      </w:r>
      <w:r w:rsidR="00D1737B">
        <w:rPr>
          <w:rFonts w:ascii="Arial" w:hAnsi="Arial" w:cs="Arial"/>
          <w:b/>
          <w:color w:val="1F497D"/>
          <w:sz w:val="20"/>
          <w:szCs w:val="20"/>
          <w:lang w:val="nl-NL"/>
        </w:rPr>
        <w:t xml:space="preserve">, maar zeker niet uit te sluiten zijn. De overzetting vond </w:t>
      </w:r>
      <w:r w:rsidR="00FE16B1">
        <w:rPr>
          <w:rFonts w:ascii="Arial" w:hAnsi="Arial" w:cs="Arial"/>
          <w:b/>
          <w:color w:val="1F497D"/>
          <w:sz w:val="20"/>
          <w:szCs w:val="20"/>
          <w:lang w:val="nl-NL"/>
        </w:rPr>
        <w:t xml:space="preserve">immers </w:t>
      </w:r>
      <w:r w:rsidR="00D1737B">
        <w:rPr>
          <w:rFonts w:ascii="Arial" w:hAnsi="Arial" w:cs="Arial"/>
          <w:b/>
          <w:color w:val="1F497D"/>
          <w:sz w:val="20"/>
          <w:szCs w:val="20"/>
          <w:lang w:val="nl-NL"/>
        </w:rPr>
        <w:t>handmatig plaats (van analoge kaarten naar digitale kaarten)</w:t>
      </w:r>
      <w:r w:rsidR="00FE16B1">
        <w:rPr>
          <w:rFonts w:ascii="Arial" w:hAnsi="Arial" w:cs="Arial"/>
          <w:b/>
          <w:color w:val="1F497D"/>
          <w:sz w:val="20"/>
          <w:szCs w:val="20"/>
          <w:lang w:val="nl-NL"/>
        </w:rPr>
        <w:t xml:space="preserve">. </w:t>
      </w:r>
    </w:p>
    <w:p w14:paraId="1325F14E" w14:textId="77777777" w:rsidR="001C562F" w:rsidRPr="000975D7" w:rsidRDefault="001C562F" w:rsidP="00EE02DC">
      <w:pPr>
        <w:pStyle w:val="Lijstalinea"/>
        <w:tabs>
          <w:tab w:val="left" w:pos="426"/>
        </w:tabs>
        <w:spacing w:after="160" w:line="256" w:lineRule="auto"/>
        <w:ind w:left="426"/>
        <w:rPr>
          <w:rFonts w:ascii="Arial" w:hAnsi="Arial" w:cs="Arial"/>
          <w:sz w:val="20"/>
          <w:szCs w:val="20"/>
          <w:lang w:val="nl-NL"/>
        </w:rPr>
      </w:pPr>
    </w:p>
    <w:p w14:paraId="3B45A892" w14:textId="77777777" w:rsidR="00992628" w:rsidRPr="00692764" w:rsidRDefault="00052FDA" w:rsidP="0020671B">
      <w:pPr>
        <w:pStyle w:val="Lijstalinea"/>
        <w:numPr>
          <w:ilvl w:val="0"/>
          <w:numId w:val="5"/>
        </w:numPr>
        <w:tabs>
          <w:tab w:val="left" w:pos="426"/>
        </w:tabs>
        <w:spacing w:after="160" w:line="256" w:lineRule="auto"/>
        <w:ind w:left="426" w:hanging="426"/>
        <w:rPr>
          <w:rFonts w:ascii="Arial" w:hAnsi="Arial" w:cs="Arial"/>
          <w:b/>
          <w:color w:val="1F497D"/>
          <w:sz w:val="20"/>
          <w:szCs w:val="20"/>
          <w:lang w:val="nl-NL"/>
        </w:rPr>
      </w:pPr>
      <w:r w:rsidRPr="000975D7">
        <w:rPr>
          <w:rFonts w:ascii="Arial" w:hAnsi="Arial" w:cs="Arial"/>
          <w:sz w:val="20"/>
          <w:szCs w:val="20"/>
          <w:lang w:val="nl-NL"/>
        </w:rPr>
        <w:t xml:space="preserve">In de periode 2020- 2022 moeten veel bestemmingsplannen weer geactualiseerd. Hoe staat het met de actualisatie van de bestemmingsplannen op dit moment? </w:t>
      </w:r>
      <w:r w:rsidRPr="000975D7">
        <w:rPr>
          <w:rFonts w:ascii="Arial" w:hAnsi="Arial" w:cs="Arial"/>
          <w:sz w:val="20"/>
          <w:szCs w:val="20"/>
          <w:lang w:val="nl-NL"/>
        </w:rPr>
        <w:br/>
      </w:r>
      <w:r w:rsidR="00992628" w:rsidRPr="00692764">
        <w:rPr>
          <w:rFonts w:ascii="Arial" w:hAnsi="Arial" w:cs="Arial"/>
          <w:b/>
          <w:color w:val="1F497D"/>
          <w:sz w:val="20"/>
          <w:szCs w:val="20"/>
          <w:lang w:val="nl-NL"/>
        </w:rPr>
        <w:t>Reactie:</w:t>
      </w:r>
    </w:p>
    <w:p w14:paraId="7A60C9EB" w14:textId="77777777" w:rsidR="007E2674" w:rsidRDefault="000C64E5" w:rsidP="00992628">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t>D</w:t>
      </w:r>
      <w:r w:rsidR="00FC402D">
        <w:rPr>
          <w:rFonts w:ascii="Arial" w:hAnsi="Arial" w:cs="Arial"/>
          <w:b/>
          <w:color w:val="1F497D"/>
          <w:sz w:val="20"/>
          <w:szCs w:val="20"/>
          <w:lang w:val="nl-NL"/>
        </w:rPr>
        <w:t xml:space="preserve">e Omgevingswet </w:t>
      </w:r>
      <w:r>
        <w:rPr>
          <w:rFonts w:ascii="Arial" w:hAnsi="Arial" w:cs="Arial"/>
          <w:b/>
          <w:color w:val="1F497D"/>
          <w:sz w:val="20"/>
          <w:szCs w:val="20"/>
          <w:lang w:val="nl-NL"/>
        </w:rPr>
        <w:t xml:space="preserve">wordt </w:t>
      </w:r>
      <w:r w:rsidR="00FC402D">
        <w:rPr>
          <w:rFonts w:ascii="Arial" w:hAnsi="Arial" w:cs="Arial"/>
          <w:b/>
          <w:color w:val="1F497D"/>
          <w:sz w:val="20"/>
          <w:szCs w:val="20"/>
          <w:lang w:val="nl-NL"/>
        </w:rPr>
        <w:t xml:space="preserve">binnenkort van kracht. Naar verwachting per 1 januari 2022. Op dat moment gaan alle </w:t>
      </w:r>
      <w:r w:rsidR="007E2674">
        <w:rPr>
          <w:rFonts w:ascii="Arial" w:hAnsi="Arial" w:cs="Arial"/>
          <w:b/>
          <w:color w:val="1F497D"/>
          <w:sz w:val="20"/>
          <w:szCs w:val="20"/>
          <w:lang w:val="nl-NL"/>
        </w:rPr>
        <w:t xml:space="preserve">bestemmingsplannen op in het </w:t>
      </w:r>
      <w:r w:rsidR="008846C6">
        <w:rPr>
          <w:rFonts w:ascii="Arial" w:hAnsi="Arial" w:cs="Arial"/>
          <w:b/>
          <w:color w:val="1F497D"/>
          <w:sz w:val="20"/>
          <w:szCs w:val="20"/>
          <w:lang w:val="nl-NL"/>
        </w:rPr>
        <w:t xml:space="preserve">tijdelijke </w:t>
      </w:r>
      <w:r w:rsidR="007E2674">
        <w:rPr>
          <w:rFonts w:ascii="Arial" w:hAnsi="Arial" w:cs="Arial"/>
          <w:b/>
          <w:color w:val="1F497D"/>
          <w:sz w:val="20"/>
          <w:szCs w:val="20"/>
          <w:lang w:val="nl-NL"/>
        </w:rPr>
        <w:t>Omgevingsplan</w:t>
      </w:r>
      <w:r w:rsidR="008846C6">
        <w:rPr>
          <w:rFonts w:ascii="Arial" w:hAnsi="Arial" w:cs="Arial"/>
          <w:b/>
          <w:color w:val="1F497D"/>
          <w:sz w:val="20"/>
          <w:szCs w:val="20"/>
          <w:lang w:val="nl-NL"/>
        </w:rPr>
        <w:t xml:space="preserve"> van rechtswege</w:t>
      </w:r>
      <w:r w:rsidR="007E2674">
        <w:rPr>
          <w:rFonts w:ascii="Arial" w:hAnsi="Arial" w:cs="Arial"/>
          <w:b/>
          <w:color w:val="1F497D"/>
          <w:sz w:val="20"/>
          <w:szCs w:val="20"/>
          <w:lang w:val="nl-NL"/>
        </w:rPr>
        <w:t>. Tot die tijd hoeven de</w:t>
      </w:r>
      <w:r w:rsidR="005927F0">
        <w:rPr>
          <w:rFonts w:ascii="Arial" w:hAnsi="Arial" w:cs="Arial"/>
          <w:b/>
          <w:color w:val="1F497D"/>
          <w:sz w:val="20"/>
          <w:szCs w:val="20"/>
          <w:lang w:val="nl-NL"/>
        </w:rPr>
        <w:t xml:space="preserve"> bestaande</w:t>
      </w:r>
      <w:r w:rsidR="007E2674">
        <w:rPr>
          <w:rFonts w:ascii="Arial" w:hAnsi="Arial" w:cs="Arial"/>
          <w:b/>
          <w:color w:val="1F497D"/>
          <w:sz w:val="20"/>
          <w:szCs w:val="20"/>
          <w:lang w:val="nl-NL"/>
        </w:rPr>
        <w:t xml:space="preserve"> bestemmingsplannen niet meer geactualiseerd te worden.</w:t>
      </w:r>
    </w:p>
    <w:p w14:paraId="6E2F3740" w14:textId="77777777" w:rsidR="007E2674" w:rsidRDefault="005927F0" w:rsidP="00992628">
      <w:pPr>
        <w:pStyle w:val="Lijstalinea"/>
        <w:tabs>
          <w:tab w:val="left" w:pos="426"/>
        </w:tabs>
        <w:spacing w:after="160" w:line="256" w:lineRule="auto"/>
        <w:ind w:left="426"/>
        <w:rPr>
          <w:rFonts w:ascii="Arial" w:hAnsi="Arial" w:cs="Arial"/>
          <w:b/>
          <w:color w:val="1F497D"/>
          <w:sz w:val="20"/>
          <w:szCs w:val="20"/>
          <w:lang w:val="nl-NL"/>
        </w:rPr>
      </w:pPr>
      <w:r>
        <w:rPr>
          <w:rFonts w:ascii="Arial" w:hAnsi="Arial" w:cs="Arial"/>
          <w:b/>
          <w:color w:val="1F497D"/>
          <w:sz w:val="20"/>
          <w:szCs w:val="20"/>
          <w:lang w:val="nl-NL"/>
        </w:rPr>
        <w:t>Tussen 2022 en 2029 moet het definitieve Omgevingsplan opgesteld worden voor het hele grondgebied van Zeist. Daarna</w:t>
      </w:r>
      <w:r w:rsidR="00733283">
        <w:rPr>
          <w:rFonts w:ascii="Arial" w:hAnsi="Arial" w:cs="Arial"/>
          <w:b/>
          <w:color w:val="1F497D"/>
          <w:sz w:val="20"/>
          <w:szCs w:val="20"/>
          <w:lang w:val="nl-NL"/>
        </w:rPr>
        <w:t>, onder het</w:t>
      </w:r>
      <w:r w:rsidR="007E2674">
        <w:rPr>
          <w:rFonts w:ascii="Arial" w:hAnsi="Arial" w:cs="Arial"/>
          <w:b/>
          <w:color w:val="1F497D"/>
          <w:sz w:val="20"/>
          <w:szCs w:val="20"/>
          <w:lang w:val="nl-NL"/>
        </w:rPr>
        <w:t xml:space="preserve"> systeem van de Omgevingswet</w:t>
      </w:r>
      <w:r w:rsidR="00733283">
        <w:rPr>
          <w:rFonts w:ascii="Arial" w:hAnsi="Arial" w:cs="Arial"/>
          <w:b/>
          <w:color w:val="1F497D"/>
          <w:sz w:val="20"/>
          <w:szCs w:val="20"/>
          <w:lang w:val="nl-NL"/>
        </w:rPr>
        <w:t>,</w:t>
      </w:r>
      <w:r w:rsidR="007E2674">
        <w:rPr>
          <w:rFonts w:ascii="Arial" w:hAnsi="Arial" w:cs="Arial"/>
          <w:b/>
          <w:color w:val="1F497D"/>
          <w:sz w:val="20"/>
          <w:szCs w:val="20"/>
          <w:lang w:val="nl-NL"/>
        </w:rPr>
        <w:t xml:space="preserve"> is </w:t>
      </w:r>
      <w:r w:rsidR="00733283">
        <w:rPr>
          <w:rFonts w:ascii="Arial" w:hAnsi="Arial" w:cs="Arial"/>
          <w:b/>
          <w:color w:val="1F497D"/>
          <w:sz w:val="20"/>
          <w:szCs w:val="20"/>
          <w:lang w:val="nl-NL"/>
        </w:rPr>
        <w:t>het</w:t>
      </w:r>
      <w:r w:rsidR="007E2674">
        <w:rPr>
          <w:rFonts w:ascii="Arial" w:hAnsi="Arial" w:cs="Arial"/>
          <w:b/>
          <w:color w:val="1F497D"/>
          <w:sz w:val="20"/>
          <w:szCs w:val="20"/>
          <w:lang w:val="nl-NL"/>
        </w:rPr>
        <w:t xml:space="preserve"> makkelijker</w:t>
      </w:r>
      <w:r w:rsidR="00733283">
        <w:rPr>
          <w:rFonts w:ascii="Arial" w:hAnsi="Arial" w:cs="Arial"/>
          <w:b/>
          <w:color w:val="1F497D"/>
          <w:sz w:val="20"/>
          <w:szCs w:val="20"/>
          <w:lang w:val="nl-NL"/>
        </w:rPr>
        <w:t xml:space="preserve"> om de ruimtelijke regels aan te passen en actueel te houden</w:t>
      </w:r>
      <w:r w:rsidR="007E2674">
        <w:rPr>
          <w:rFonts w:ascii="Arial" w:hAnsi="Arial" w:cs="Arial"/>
          <w:b/>
          <w:color w:val="1F497D"/>
          <w:sz w:val="20"/>
          <w:szCs w:val="20"/>
          <w:lang w:val="nl-NL"/>
        </w:rPr>
        <w:t xml:space="preserve">. Een actualiseringsplicht, zoals die voor bestemmingsplannen bestond, </w:t>
      </w:r>
      <w:r w:rsidR="000C64E5">
        <w:rPr>
          <w:rFonts w:ascii="Arial" w:hAnsi="Arial" w:cs="Arial"/>
          <w:b/>
          <w:color w:val="1F497D"/>
          <w:sz w:val="20"/>
          <w:szCs w:val="20"/>
          <w:lang w:val="nl-NL"/>
        </w:rPr>
        <w:t>is er</w:t>
      </w:r>
      <w:r w:rsidR="007E2674">
        <w:rPr>
          <w:rFonts w:ascii="Arial" w:hAnsi="Arial" w:cs="Arial"/>
          <w:b/>
          <w:color w:val="1F497D"/>
          <w:sz w:val="20"/>
          <w:szCs w:val="20"/>
          <w:lang w:val="nl-NL"/>
        </w:rPr>
        <w:t xml:space="preserve"> onder de Omgevingswet</w:t>
      </w:r>
      <w:r w:rsidR="008846C6">
        <w:rPr>
          <w:rFonts w:ascii="Arial" w:hAnsi="Arial" w:cs="Arial"/>
          <w:b/>
          <w:color w:val="1F497D"/>
          <w:sz w:val="20"/>
          <w:szCs w:val="20"/>
          <w:lang w:val="nl-NL"/>
        </w:rPr>
        <w:t xml:space="preserve"> </w:t>
      </w:r>
      <w:r w:rsidR="007E2674">
        <w:rPr>
          <w:rFonts w:ascii="Arial" w:hAnsi="Arial" w:cs="Arial"/>
          <w:b/>
          <w:color w:val="1F497D"/>
          <w:sz w:val="20"/>
          <w:szCs w:val="20"/>
          <w:lang w:val="nl-NL"/>
        </w:rPr>
        <w:t>niet.</w:t>
      </w:r>
    </w:p>
    <w:p w14:paraId="24678E42" w14:textId="77777777" w:rsidR="000B03CA" w:rsidRPr="00692764" w:rsidRDefault="000B03CA" w:rsidP="000B03CA">
      <w:pPr>
        <w:pStyle w:val="Lijstalinea"/>
        <w:tabs>
          <w:tab w:val="left" w:pos="426"/>
        </w:tabs>
        <w:spacing w:after="160" w:line="256" w:lineRule="auto"/>
        <w:rPr>
          <w:rFonts w:ascii="Arial" w:hAnsi="Arial" w:cs="Arial"/>
          <w:b/>
          <w:color w:val="1F497D"/>
          <w:sz w:val="20"/>
          <w:szCs w:val="20"/>
          <w:lang w:val="nl-NL"/>
        </w:rPr>
      </w:pPr>
    </w:p>
    <w:p w14:paraId="33C94521" w14:textId="77777777" w:rsidR="00992628" w:rsidRPr="00692764" w:rsidRDefault="00052FDA" w:rsidP="00052FDA">
      <w:pPr>
        <w:pStyle w:val="Lijstalinea"/>
        <w:numPr>
          <w:ilvl w:val="0"/>
          <w:numId w:val="5"/>
        </w:numPr>
        <w:tabs>
          <w:tab w:val="left" w:pos="426"/>
        </w:tabs>
        <w:spacing w:after="160" w:line="256" w:lineRule="auto"/>
        <w:ind w:left="426" w:hanging="426"/>
        <w:rPr>
          <w:rFonts w:ascii="Arial" w:hAnsi="Arial" w:cs="Arial"/>
          <w:b/>
          <w:color w:val="1F497D"/>
          <w:sz w:val="20"/>
          <w:szCs w:val="20"/>
          <w:lang w:val="nl-NL"/>
        </w:rPr>
      </w:pPr>
      <w:r w:rsidRPr="000975D7">
        <w:rPr>
          <w:rFonts w:ascii="Arial" w:hAnsi="Arial" w:cs="Arial"/>
          <w:sz w:val="20"/>
          <w:szCs w:val="20"/>
          <w:lang w:val="nl-NL"/>
        </w:rPr>
        <w:t>Vooruitlopende op de omgevingswet; hoe denkt het College deze problemen in de toekomst te voorkomen?</w:t>
      </w:r>
      <w:r w:rsidRPr="000975D7">
        <w:rPr>
          <w:rFonts w:ascii="Arial" w:hAnsi="Arial" w:cs="Arial"/>
          <w:sz w:val="20"/>
          <w:szCs w:val="20"/>
          <w:lang w:val="nl-NL"/>
        </w:rPr>
        <w:br/>
      </w:r>
      <w:r w:rsidR="00992628" w:rsidRPr="00692764">
        <w:rPr>
          <w:rFonts w:ascii="Arial" w:hAnsi="Arial" w:cs="Arial"/>
          <w:b/>
          <w:color w:val="1F497D"/>
          <w:sz w:val="20"/>
          <w:szCs w:val="20"/>
          <w:lang w:val="nl-NL"/>
        </w:rPr>
        <w:t>Reactie:</w:t>
      </w:r>
    </w:p>
    <w:p w14:paraId="4B6DE3F2" w14:textId="77777777" w:rsidR="008F4BA3" w:rsidRPr="00733283" w:rsidRDefault="00EE02DC" w:rsidP="00733283">
      <w:pPr>
        <w:pStyle w:val="Lijstalinea"/>
        <w:tabs>
          <w:tab w:val="left" w:pos="426"/>
        </w:tabs>
        <w:spacing w:after="160" w:line="256" w:lineRule="auto"/>
        <w:ind w:left="426"/>
        <w:rPr>
          <w:rFonts w:ascii="Arial" w:hAnsi="Arial" w:cs="Arial"/>
          <w:b/>
          <w:color w:val="1F497D"/>
          <w:sz w:val="20"/>
          <w:szCs w:val="20"/>
          <w:lang w:val="nl-NL"/>
        </w:rPr>
      </w:pPr>
      <w:r w:rsidRPr="00692764">
        <w:rPr>
          <w:rFonts w:ascii="Arial" w:hAnsi="Arial" w:cs="Arial"/>
          <w:b/>
          <w:color w:val="1F497D"/>
          <w:sz w:val="20"/>
          <w:szCs w:val="20"/>
          <w:lang w:val="nl-NL"/>
        </w:rPr>
        <w:t>Het behoort bij de doelen van de Omgevingswet om het bestuur van de gemeente meer bestuurskracht te geven, mede door met snellere procedures het (definitieve) Omgevingsplan eenvoudiger aan te passen en daardoor beter actueel te kunnen houden.</w:t>
      </w:r>
      <w:r w:rsidR="008F4BA3" w:rsidRPr="00692764">
        <w:rPr>
          <w:rFonts w:ascii="Arial" w:hAnsi="Arial" w:cs="Arial"/>
          <w:b/>
          <w:color w:val="1F497D"/>
          <w:sz w:val="20"/>
          <w:szCs w:val="20"/>
          <w:lang w:val="nl-NL"/>
        </w:rPr>
        <w:t xml:space="preserve"> Er geldt dan geen algemene actualiseringsplicht meer</w:t>
      </w:r>
      <w:r w:rsidR="000B03CA" w:rsidRPr="00692764">
        <w:rPr>
          <w:rFonts w:ascii="Arial" w:hAnsi="Arial" w:cs="Arial"/>
          <w:b/>
          <w:color w:val="1F497D"/>
          <w:sz w:val="20"/>
          <w:szCs w:val="20"/>
          <w:lang w:val="nl-NL"/>
        </w:rPr>
        <w:t>. Wel wordt onder de Omgevingswet extra aandacht besteed aan een goede participatie, wat wij voor Zeist ook zeker willen borgen. Deze zaken helpen</w:t>
      </w:r>
      <w:r w:rsidR="008F4BA3" w:rsidRPr="00692764">
        <w:rPr>
          <w:rFonts w:ascii="Arial" w:hAnsi="Arial" w:cs="Arial"/>
          <w:b/>
          <w:color w:val="1F497D"/>
          <w:sz w:val="20"/>
          <w:szCs w:val="20"/>
          <w:lang w:val="nl-NL"/>
        </w:rPr>
        <w:t xml:space="preserve"> bij het voorkomen van genoemde problemen.</w:t>
      </w:r>
    </w:p>
    <w:p w14:paraId="51CE9667" w14:textId="77777777" w:rsidR="008F4BA3" w:rsidRPr="000975D7" w:rsidRDefault="008F4BA3" w:rsidP="008F4BA3">
      <w:pPr>
        <w:pStyle w:val="Lijstalinea"/>
        <w:tabs>
          <w:tab w:val="left" w:pos="426"/>
        </w:tabs>
        <w:spacing w:after="160" w:line="256" w:lineRule="auto"/>
        <w:rPr>
          <w:rFonts w:ascii="Arial" w:hAnsi="Arial" w:cs="Arial"/>
          <w:sz w:val="20"/>
          <w:szCs w:val="20"/>
          <w:lang w:val="nl-NL"/>
        </w:rPr>
      </w:pPr>
    </w:p>
    <w:p w14:paraId="7D6CBEF0" w14:textId="77777777" w:rsidR="00052FDA" w:rsidRPr="00733283" w:rsidRDefault="008F4BA3" w:rsidP="00733283">
      <w:pPr>
        <w:pStyle w:val="Lijstalinea"/>
        <w:tabs>
          <w:tab w:val="left" w:pos="426"/>
        </w:tabs>
        <w:spacing w:after="160" w:line="256" w:lineRule="auto"/>
        <w:rPr>
          <w:rFonts w:ascii="Arial" w:hAnsi="Arial" w:cs="Arial"/>
          <w:sz w:val="20"/>
          <w:szCs w:val="20"/>
          <w:lang w:val="nl-NL"/>
        </w:rPr>
      </w:pPr>
      <w:r w:rsidRPr="000975D7">
        <w:rPr>
          <w:rFonts w:ascii="Arial" w:hAnsi="Arial" w:cs="Arial"/>
          <w:sz w:val="20"/>
          <w:szCs w:val="20"/>
          <w:lang w:val="nl-NL"/>
        </w:rPr>
        <w:t xml:space="preserve"> </w:t>
      </w:r>
    </w:p>
    <w:sectPr w:rsidR="00052FDA" w:rsidRPr="0073328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41DA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1388" w16cex:dateUtc="2020-09-27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41DAC4" w16cid:durableId="231B13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F4429" w14:textId="77777777" w:rsidR="009E7F1D" w:rsidRDefault="009E7F1D">
      <w:r>
        <w:separator/>
      </w:r>
    </w:p>
  </w:endnote>
  <w:endnote w:type="continuationSeparator" w:id="0">
    <w:p w14:paraId="64D95D4E" w14:textId="77777777" w:rsidR="009E7F1D" w:rsidRDefault="009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A36F3" w14:textId="77777777" w:rsidR="009E7F1D" w:rsidRDefault="009E7F1D">
      <w:r>
        <w:separator/>
      </w:r>
    </w:p>
  </w:footnote>
  <w:footnote w:type="continuationSeparator" w:id="0">
    <w:p w14:paraId="76D475F3" w14:textId="77777777" w:rsidR="009E7F1D" w:rsidRDefault="009E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9DD"/>
    <w:multiLevelType w:val="hybridMultilevel"/>
    <w:tmpl w:val="B4662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010FD8"/>
    <w:multiLevelType w:val="hybridMultilevel"/>
    <w:tmpl w:val="21201206"/>
    <w:lvl w:ilvl="0" w:tplc="73366CB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20230F7"/>
    <w:multiLevelType w:val="hybridMultilevel"/>
    <w:tmpl w:val="02DE3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0A38FA"/>
    <w:multiLevelType w:val="hybridMultilevel"/>
    <w:tmpl w:val="CFC2D09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668A7A30"/>
    <w:multiLevelType w:val="hybridMultilevel"/>
    <w:tmpl w:val="4F1C49CA"/>
    <w:lvl w:ilvl="0" w:tplc="0413000F">
      <w:start w:val="1"/>
      <w:numFmt w:val="decimal"/>
      <w:lvlText w:val="%1."/>
      <w:lvlJc w:val="left"/>
      <w:pPr>
        <w:ind w:left="1146" w:hanging="360"/>
      </w:pPr>
    </w:lvl>
    <w:lvl w:ilvl="1" w:tplc="04130019">
      <w:start w:val="1"/>
      <w:numFmt w:val="lowerLetter"/>
      <w:lvlText w:val="%2."/>
      <w:lvlJc w:val="left"/>
      <w:pPr>
        <w:ind w:left="1866" w:hanging="360"/>
      </w:pPr>
    </w:lvl>
    <w:lvl w:ilvl="2" w:tplc="0413001B">
      <w:start w:val="1"/>
      <w:numFmt w:val="lowerRoman"/>
      <w:lvlText w:val="%3."/>
      <w:lvlJc w:val="right"/>
      <w:pPr>
        <w:ind w:left="2586" w:hanging="180"/>
      </w:pPr>
    </w:lvl>
    <w:lvl w:ilvl="3" w:tplc="0413000F">
      <w:start w:val="1"/>
      <w:numFmt w:val="decimal"/>
      <w:lvlText w:val="%4."/>
      <w:lvlJc w:val="left"/>
      <w:pPr>
        <w:ind w:left="3306" w:hanging="360"/>
      </w:pPr>
    </w:lvl>
    <w:lvl w:ilvl="4" w:tplc="04130019">
      <w:start w:val="1"/>
      <w:numFmt w:val="lowerLetter"/>
      <w:lvlText w:val="%5."/>
      <w:lvlJc w:val="left"/>
      <w:pPr>
        <w:ind w:left="4026" w:hanging="360"/>
      </w:pPr>
    </w:lvl>
    <w:lvl w:ilvl="5" w:tplc="0413001B">
      <w:start w:val="1"/>
      <w:numFmt w:val="lowerRoman"/>
      <w:lvlText w:val="%6."/>
      <w:lvlJc w:val="right"/>
      <w:pPr>
        <w:ind w:left="4746" w:hanging="180"/>
      </w:pPr>
    </w:lvl>
    <w:lvl w:ilvl="6" w:tplc="0413000F">
      <w:start w:val="1"/>
      <w:numFmt w:val="decimal"/>
      <w:lvlText w:val="%7."/>
      <w:lvlJc w:val="left"/>
      <w:pPr>
        <w:ind w:left="5466" w:hanging="360"/>
      </w:pPr>
    </w:lvl>
    <w:lvl w:ilvl="7" w:tplc="04130019">
      <w:start w:val="1"/>
      <w:numFmt w:val="lowerLetter"/>
      <w:lvlText w:val="%8."/>
      <w:lvlJc w:val="left"/>
      <w:pPr>
        <w:ind w:left="6186" w:hanging="360"/>
      </w:pPr>
    </w:lvl>
    <w:lvl w:ilvl="8" w:tplc="0413001B">
      <w:start w:val="1"/>
      <w:numFmt w:val="lowerRoman"/>
      <w:lvlText w:val="%9."/>
      <w:lvlJc w:val="right"/>
      <w:pPr>
        <w:ind w:left="6906" w:hanging="180"/>
      </w:pPr>
    </w:lvl>
  </w:abstractNum>
  <w:abstractNum w:abstractNumId="5">
    <w:nsid w:val="6E4B7A53"/>
    <w:multiLevelType w:val="hybridMultilevel"/>
    <w:tmpl w:val="473C1BC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sen, Sander">
    <w15:presenceInfo w15:providerId="AD" w15:userId="S::s.jansen@zeist.nl::95d0e9bb-2465-4017-ad5b-cacaefea1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39"/>
    <w:rsid w:val="00014E19"/>
    <w:rsid w:val="00026985"/>
    <w:rsid w:val="00033C9A"/>
    <w:rsid w:val="00052FDA"/>
    <w:rsid w:val="000564C2"/>
    <w:rsid w:val="00061AD2"/>
    <w:rsid w:val="00071C6D"/>
    <w:rsid w:val="00074AC1"/>
    <w:rsid w:val="0008288F"/>
    <w:rsid w:val="000975D7"/>
    <w:rsid w:val="000B03CA"/>
    <w:rsid w:val="000B5289"/>
    <w:rsid w:val="000C64E5"/>
    <w:rsid w:val="000D3F0C"/>
    <w:rsid w:val="000E6739"/>
    <w:rsid w:val="00102010"/>
    <w:rsid w:val="0011469F"/>
    <w:rsid w:val="00153546"/>
    <w:rsid w:val="00190AB3"/>
    <w:rsid w:val="0019137A"/>
    <w:rsid w:val="001941E6"/>
    <w:rsid w:val="001A704F"/>
    <w:rsid w:val="001C562F"/>
    <w:rsid w:val="001C63D4"/>
    <w:rsid w:val="001E4904"/>
    <w:rsid w:val="001F02AA"/>
    <w:rsid w:val="001F6D6F"/>
    <w:rsid w:val="0020648E"/>
    <w:rsid w:val="0020671B"/>
    <w:rsid w:val="00210D10"/>
    <w:rsid w:val="002111A4"/>
    <w:rsid w:val="00242C5B"/>
    <w:rsid w:val="00270694"/>
    <w:rsid w:val="00270979"/>
    <w:rsid w:val="00276F02"/>
    <w:rsid w:val="0029011A"/>
    <w:rsid w:val="002A3F2B"/>
    <w:rsid w:val="002B1D5D"/>
    <w:rsid w:val="002B2CCA"/>
    <w:rsid w:val="002D305C"/>
    <w:rsid w:val="00302E63"/>
    <w:rsid w:val="003161B0"/>
    <w:rsid w:val="00337DB0"/>
    <w:rsid w:val="00346E0E"/>
    <w:rsid w:val="0035676A"/>
    <w:rsid w:val="00385603"/>
    <w:rsid w:val="003F0434"/>
    <w:rsid w:val="003F2EE1"/>
    <w:rsid w:val="00476EAC"/>
    <w:rsid w:val="004868AD"/>
    <w:rsid w:val="004903C9"/>
    <w:rsid w:val="004A5338"/>
    <w:rsid w:val="004A7752"/>
    <w:rsid w:val="004D137D"/>
    <w:rsid w:val="004D35F9"/>
    <w:rsid w:val="004D58DF"/>
    <w:rsid w:val="00507197"/>
    <w:rsid w:val="0054212D"/>
    <w:rsid w:val="005527F7"/>
    <w:rsid w:val="005927F0"/>
    <w:rsid w:val="005C1A86"/>
    <w:rsid w:val="005E5818"/>
    <w:rsid w:val="00601860"/>
    <w:rsid w:val="006261E8"/>
    <w:rsid w:val="00642519"/>
    <w:rsid w:val="00643DB9"/>
    <w:rsid w:val="00660086"/>
    <w:rsid w:val="00666C9C"/>
    <w:rsid w:val="00673ED6"/>
    <w:rsid w:val="00684EEB"/>
    <w:rsid w:val="00687D9B"/>
    <w:rsid w:val="00692764"/>
    <w:rsid w:val="00697EC8"/>
    <w:rsid w:val="006A1C99"/>
    <w:rsid w:val="006B202D"/>
    <w:rsid w:val="006E09B3"/>
    <w:rsid w:val="00715F86"/>
    <w:rsid w:val="00733283"/>
    <w:rsid w:val="007A17D9"/>
    <w:rsid w:val="007A18DE"/>
    <w:rsid w:val="007A1A63"/>
    <w:rsid w:val="007A39D1"/>
    <w:rsid w:val="007D0933"/>
    <w:rsid w:val="007E2674"/>
    <w:rsid w:val="0082073A"/>
    <w:rsid w:val="00842669"/>
    <w:rsid w:val="008473E3"/>
    <w:rsid w:val="008550EB"/>
    <w:rsid w:val="00870873"/>
    <w:rsid w:val="00871081"/>
    <w:rsid w:val="008725DE"/>
    <w:rsid w:val="008846C6"/>
    <w:rsid w:val="008A6C73"/>
    <w:rsid w:val="008C6447"/>
    <w:rsid w:val="008F2D2F"/>
    <w:rsid w:val="008F4BA3"/>
    <w:rsid w:val="00927EAD"/>
    <w:rsid w:val="00947BBF"/>
    <w:rsid w:val="009576EE"/>
    <w:rsid w:val="0096468A"/>
    <w:rsid w:val="00964F22"/>
    <w:rsid w:val="009815B9"/>
    <w:rsid w:val="0098715C"/>
    <w:rsid w:val="00992628"/>
    <w:rsid w:val="00997ABC"/>
    <w:rsid w:val="009A2B84"/>
    <w:rsid w:val="009A2D3E"/>
    <w:rsid w:val="009A4EE6"/>
    <w:rsid w:val="009D19C6"/>
    <w:rsid w:val="009E3936"/>
    <w:rsid w:val="009E55E8"/>
    <w:rsid w:val="009E7F1D"/>
    <w:rsid w:val="00A35063"/>
    <w:rsid w:val="00A46C28"/>
    <w:rsid w:val="00A46F78"/>
    <w:rsid w:val="00A60EEC"/>
    <w:rsid w:val="00A82C36"/>
    <w:rsid w:val="00A853B2"/>
    <w:rsid w:val="00AA69FA"/>
    <w:rsid w:val="00AC4A0A"/>
    <w:rsid w:val="00AE00EC"/>
    <w:rsid w:val="00AE4B57"/>
    <w:rsid w:val="00AF0494"/>
    <w:rsid w:val="00B17C3F"/>
    <w:rsid w:val="00B30584"/>
    <w:rsid w:val="00B465B1"/>
    <w:rsid w:val="00B602EA"/>
    <w:rsid w:val="00B61B99"/>
    <w:rsid w:val="00B8181C"/>
    <w:rsid w:val="00B83E57"/>
    <w:rsid w:val="00BB0F05"/>
    <w:rsid w:val="00BB1FFB"/>
    <w:rsid w:val="00BC7254"/>
    <w:rsid w:val="00BC7859"/>
    <w:rsid w:val="00BD4B75"/>
    <w:rsid w:val="00C0032B"/>
    <w:rsid w:val="00C40E26"/>
    <w:rsid w:val="00C66A7C"/>
    <w:rsid w:val="00C75B86"/>
    <w:rsid w:val="00C771E0"/>
    <w:rsid w:val="00C9201A"/>
    <w:rsid w:val="00CC4DF3"/>
    <w:rsid w:val="00D10AE0"/>
    <w:rsid w:val="00D1737B"/>
    <w:rsid w:val="00D623FF"/>
    <w:rsid w:val="00D829E2"/>
    <w:rsid w:val="00D93DFF"/>
    <w:rsid w:val="00DD0A18"/>
    <w:rsid w:val="00DD2B1A"/>
    <w:rsid w:val="00DD2C3D"/>
    <w:rsid w:val="00DD70B4"/>
    <w:rsid w:val="00DE2408"/>
    <w:rsid w:val="00DF36EF"/>
    <w:rsid w:val="00DF53E7"/>
    <w:rsid w:val="00E178BC"/>
    <w:rsid w:val="00E314F5"/>
    <w:rsid w:val="00E3736C"/>
    <w:rsid w:val="00E5595B"/>
    <w:rsid w:val="00E56512"/>
    <w:rsid w:val="00E908D9"/>
    <w:rsid w:val="00EA4807"/>
    <w:rsid w:val="00EE02DC"/>
    <w:rsid w:val="00F05FA5"/>
    <w:rsid w:val="00F30B7B"/>
    <w:rsid w:val="00F4392F"/>
    <w:rsid w:val="00F66ED1"/>
    <w:rsid w:val="00F82870"/>
    <w:rsid w:val="00F86E9B"/>
    <w:rsid w:val="00FA1D31"/>
    <w:rsid w:val="00FC2FB1"/>
    <w:rsid w:val="00FC402D"/>
    <w:rsid w:val="00FD1200"/>
    <w:rsid w:val="00FE16B1"/>
    <w:rsid w:val="00FE1DAB"/>
    <w:rsid w:val="00FF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BE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link w:val="Kop1Char"/>
    <w:uiPriority w:val="9"/>
    <w:qFormat/>
    <w:rsid w:val="00DD70B4"/>
    <w:pPr>
      <w:spacing w:before="100" w:beforeAutospacing="1" w:after="100" w:afterAutospacing="1"/>
      <w:outlineLvl w:val="0"/>
    </w:pPr>
    <w:rPr>
      <w:rFonts w:eastAsia="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6985"/>
    <w:pPr>
      <w:tabs>
        <w:tab w:val="center" w:pos="4536"/>
        <w:tab w:val="right" w:pos="9072"/>
      </w:tabs>
    </w:pPr>
  </w:style>
  <w:style w:type="paragraph" w:styleId="Voettekst">
    <w:name w:val="footer"/>
    <w:basedOn w:val="Standaard"/>
    <w:rsid w:val="00026985"/>
    <w:pPr>
      <w:tabs>
        <w:tab w:val="center" w:pos="4536"/>
        <w:tab w:val="right" w:pos="9072"/>
      </w:tabs>
    </w:pPr>
  </w:style>
  <w:style w:type="table" w:styleId="Tabelraster">
    <w:name w:val="Table Grid"/>
    <w:basedOn w:val="Standaardtabel"/>
    <w:rsid w:val="000269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302E63"/>
    <w:rPr>
      <w:sz w:val="16"/>
      <w:szCs w:val="16"/>
    </w:rPr>
  </w:style>
  <w:style w:type="paragraph" w:styleId="Tekstopmerking">
    <w:name w:val="annotation text"/>
    <w:basedOn w:val="Standaard"/>
    <w:semiHidden/>
    <w:rsid w:val="00302E63"/>
    <w:rPr>
      <w:sz w:val="20"/>
      <w:szCs w:val="20"/>
    </w:rPr>
  </w:style>
  <w:style w:type="paragraph" w:styleId="Onderwerpvanopmerking">
    <w:name w:val="annotation subject"/>
    <w:basedOn w:val="Tekstopmerking"/>
    <w:next w:val="Tekstopmerking"/>
    <w:semiHidden/>
    <w:rsid w:val="00302E63"/>
    <w:rPr>
      <w:b/>
      <w:bCs/>
    </w:rPr>
  </w:style>
  <w:style w:type="paragraph" w:styleId="Ballontekst">
    <w:name w:val="Balloon Text"/>
    <w:basedOn w:val="Standaard"/>
    <w:semiHidden/>
    <w:rsid w:val="00302E63"/>
    <w:rPr>
      <w:rFonts w:ascii="Tahoma" w:hAnsi="Tahoma" w:cs="Tahoma"/>
      <w:sz w:val="16"/>
      <w:szCs w:val="16"/>
    </w:rPr>
  </w:style>
  <w:style w:type="character" w:styleId="Hyperlink">
    <w:name w:val="Hyperlink"/>
    <w:uiPriority w:val="99"/>
    <w:unhideWhenUsed/>
    <w:rsid w:val="009A2B84"/>
    <w:rPr>
      <w:color w:val="0000FF"/>
      <w:u w:val="single"/>
    </w:rPr>
  </w:style>
  <w:style w:type="paragraph" w:styleId="Lijstalinea">
    <w:name w:val="List Paragraph"/>
    <w:basedOn w:val="Standaard"/>
    <w:uiPriority w:val="34"/>
    <w:qFormat/>
    <w:rsid w:val="007D0933"/>
    <w:pPr>
      <w:ind w:left="720"/>
      <w:contextualSpacing/>
    </w:pPr>
    <w:rPr>
      <w:rFonts w:ascii="Cambria" w:eastAsia="Cambria" w:hAnsi="Cambria"/>
      <w:lang w:val="en-US" w:eastAsia="en-US"/>
    </w:rPr>
  </w:style>
  <w:style w:type="paragraph" w:styleId="Geenafstand">
    <w:name w:val="No Spacing"/>
    <w:basedOn w:val="Standaard"/>
    <w:uiPriority w:val="1"/>
    <w:qFormat/>
    <w:rsid w:val="003F2EE1"/>
    <w:rPr>
      <w:rFonts w:eastAsia="Calibri"/>
    </w:rPr>
  </w:style>
  <w:style w:type="paragraph" w:customStyle="1" w:styleId="Briefinfo">
    <w:name w:val="Briefinfo"/>
    <w:basedOn w:val="Standaard"/>
    <w:next w:val="BriefinfoData"/>
    <w:rsid w:val="00DE2408"/>
    <w:pPr>
      <w:tabs>
        <w:tab w:val="left" w:pos="2268"/>
        <w:tab w:val="left" w:pos="4820"/>
        <w:tab w:val="left" w:pos="7088"/>
      </w:tabs>
      <w:spacing w:before="567"/>
    </w:pPr>
    <w:rPr>
      <w:rFonts w:ascii="Arial Black" w:hAnsi="Arial Black"/>
      <w:caps/>
      <w:sz w:val="12"/>
      <w:szCs w:val="12"/>
    </w:rPr>
  </w:style>
  <w:style w:type="paragraph" w:customStyle="1" w:styleId="BriefinfoData">
    <w:name w:val="BriefinfoData"/>
    <w:basedOn w:val="Briefinfo"/>
    <w:next w:val="Briefinfo"/>
    <w:rsid w:val="00DE2408"/>
    <w:pPr>
      <w:spacing w:before="0"/>
    </w:pPr>
    <w:rPr>
      <w:rFonts w:ascii="Arial" w:hAnsi="Arial"/>
      <w:caps w:val="0"/>
      <w:sz w:val="20"/>
    </w:rPr>
  </w:style>
  <w:style w:type="paragraph" w:customStyle="1" w:styleId="Adressering">
    <w:name w:val="Adressering"/>
    <w:basedOn w:val="Standaard"/>
    <w:rsid w:val="00DE2408"/>
    <w:rPr>
      <w:rFonts w:ascii="Arial" w:hAnsi="Arial"/>
      <w:sz w:val="20"/>
      <w:szCs w:val="20"/>
    </w:rPr>
  </w:style>
  <w:style w:type="paragraph" w:customStyle="1" w:styleId="Registratienummer">
    <w:name w:val="Registratienummer"/>
    <w:basedOn w:val="Standaard"/>
    <w:rsid w:val="00DE2408"/>
    <w:rPr>
      <w:rFonts w:ascii="Arial" w:hAnsi="Arial" w:cs="Arial"/>
      <w:sz w:val="20"/>
      <w:szCs w:val="20"/>
      <w:lang w:val="nl"/>
    </w:rPr>
  </w:style>
  <w:style w:type="character" w:customStyle="1" w:styleId="KoptekstChar">
    <w:name w:val="Koptekst Char"/>
    <w:link w:val="Koptekst"/>
    <w:uiPriority w:val="99"/>
    <w:rsid w:val="00A60EEC"/>
    <w:rPr>
      <w:sz w:val="24"/>
      <w:szCs w:val="24"/>
    </w:rPr>
  </w:style>
  <w:style w:type="paragraph" w:styleId="Plattetekst">
    <w:name w:val="Body Text"/>
    <w:basedOn w:val="Standaard"/>
    <w:link w:val="PlattetekstChar"/>
    <w:semiHidden/>
    <w:unhideWhenUsed/>
    <w:rsid w:val="00190AB3"/>
    <w:rPr>
      <w:rFonts w:ascii="Arial" w:hAnsi="Arial" w:cs="Arial"/>
      <w:sz w:val="20"/>
    </w:rPr>
  </w:style>
  <w:style w:type="character" w:customStyle="1" w:styleId="PlattetekstChar">
    <w:name w:val="Platte tekst Char"/>
    <w:link w:val="Plattetekst"/>
    <w:semiHidden/>
    <w:rsid w:val="00190AB3"/>
    <w:rPr>
      <w:rFonts w:ascii="Arial" w:hAnsi="Arial" w:cs="Arial"/>
      <w:szCs w:val="24"/>
    </w:rPr>
  </w:style>
  <w:style w:type="paragraph" w:styleId="Tekstzonderopmaak">
    <w:name w:val="Plain Text"/>
    <w:basedOn w:val="Standaard"/>
    <w:link w:val="TekstzonderopmaakChar"/>
    <w:uiPriority w:val="99"/>
    <w:semiHidden/>
    <w:unhideWhenUsed/>
    <w:rsid w:val="00F05FA5"/>
    <w:rPr>
      <w:rFonts w:ascii="Arial" w:eastAsia="Calibri" w:hAnsi="Arial" w:cs="Consolas"/>
      <w:sz w:val="20"/>
      <w:szCs w:val="21"/>
      <w:lang w:eastAsia="en-US"/>
    </w:rPr>
  </w:style>
  <w:style w:type="character" w:customStyle="1" w:styleId="TekstzonderopmaakChar">
    <w:name w:val="Tekst zonder opmaak Char"/>
    <w:link w:val="Tekstzonderopmaak"/>
    <w:uiPriority w:val="99"/>
    <w:semiHidden/>
    <w:rsid w:val="00F05FA5"/>
    <w:rPr>
      <w:rFonts w:ascii="Arial" w:eastAsia="Calibri" w:hAnsi="Arial" w:cs="Consolas"/>
      <w:szCs w:val="21"/>
      <w:lang w:eastAsia="en-US"/>
    </w:rPr>
  </w:style>
  <w:style w:type="character" w:customStyle="1" w:styleId="Kop1Char">
    <w:name w:val="Kop 1 Char"/>
    <w:link w:val="Kop1"/>
    <w:uiPriority w:val="9"/>
    <w:rsid w:val="00DD70B4"/>
    <w:rPr>
      <w:rFonts w:eastAsia="Calibri"/>
      <w:b/>
      <w:bCs/>
      <w:kern w:val="36"/>
      <w:sz w:val="48"/>
      <w:szCs w:val="48"/>
    </w:rPr>
  </w:style>
  <w:style w:type="paragraph" w:styleId="Normaalweb">
    <w:name w:val="Normal (Web)"/>
    <w:basedOn w:val="Standaard"/>
    <w:uiPriority w:val="99"/>
    <w:semiHidden/>
    <w:unhideWhenUsed/>
    <w:rsid w:val="00DD70B4"/>
    <w:pPr>
      <w:spacing w:before="100" w:beforeAutospacing="1" w:after="100" w:afterAutospacing="1"/>
    </w:pPr>
    <w:rPr>
      <w:rFonts w:eastAsia="Calibri"/>
    </w:rPr>
  </w:style>
  <w:style w:type="character" w:styleId="Zwaar">
    <w:name w:val="Strong"/>
    <w:uiPriority w:val="22"/>
    <w:qFormat/>
    <w:rsid w:val="00DD70B4"/>
    <w:rPr>
      <w:b/>
      <w:bCs/>
    </w:rPr>
  </w:style>
  <w:style w:type="paragraph" w:styleId="Revisie">
    <w:name w:val="Revision"/>
    <w:hidden/>
    <w:uiPriority w:val="99"/>
    <w:semiHidden/>
    <w:rsid w:val="001C56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link w:val="Kop1Char"/>
    <w:uiPriority w:val="9"/>
    <w:qFormat/>
    <w:rsid w:val="00DD70B4"/>
    <w:pPr>
      <w:spacing w:before="100" w:beforeAutospacing="1" w:after="100" w:afterAutospacing="1"/>
      <w:outlineLvl w:val="0"/>
    </w:pPr>
    <w:rPr>
      <w:rFonts w:eastAsia="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6985"/>
    <w:pPr>
      <w:tabs>
        <w:tab w:val="center" w:pos="4536"/>
        <w:tab w:val="right" w:pos="9072"/>
      </w:tabs>
    </w:pPr>
  </w:style>
  <w:style w:type="paragraph" w:styleId="Voettekst">
    <w:name w:val="footer"/>
    <w:basedOn w:val="Standaard"/>
    <w:rsid w:val="00026985"/>
    <w:pPr>
      <w:tabs>
        <w:tab w:val="center" w:pos="4536"/>
        <w:tab w:val="right" w:pos="9072"/>
      </w:tabs>
    </w:pPr>
  </w:style>
  <w:style w:type="table" w:styleId="Tabelraster">
    <w:name w:val="Table Grid"/>
    <w:basedOn w:val="Standaardtabel"/>
    <w:rsid w:val="000269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302E63"/>
    <w:rPr>
      <w:sz w:val="16"/>
      <w:szCs w:val="16"/>
    </w:rPr>
  </w:style>
  <w:style w:type="paragraph" w:styleId="Tekstopmerking">
    <w:name w:val="annotation text"/>
    <w:basedOn w:val="Standaard"/>
    <w:semiHidden/>
    <w:rsid w:val="00302E63"/>
    <w:rPr>
      <w:sz w:val="20"/>
      <w:szCs w:val="20"/>
    </w:rPr>
  </w:style>
  <w:style w:type="paragraph" w:styleId="Onderwerpvanopmerking">
    <w:name w:val="annotation subject"/>
    <w:basedOn w:val="Tekstopmerking"/>
    <w:next w:val="Tekstopmerking"/>
    <w:semiHidden/>
    <w:rsid w:val="00302E63"/>
    <w:rPr>
      <w:b/>
      <w:bCs/>
    </w:rPr>
  </w:style>
  <w:style w:type="paragraph" w:styleId="Ballontekst">
    <w:name w:val="Balloon Text"/>
    <w:basedOn w:val="Standaard"/>
    <w:semiHidden/>
    <w:rsid w:val="00302E63"/>
    <w:rPr>
      <w:rFonts w:ascii="Tahoma" w:hAnsi="Tahoma" w:cs="Tahoma"/>
      <w:sz w:val="16"/>
      <w:szCs w:val="16"/>
    </w:rPr>
  </w:style>
  <w:style w:type="character" w:styleId="Hyperlink">
    <w:name w:val="Hyperlink"/>
    <w:uiPriority w:val="99"/>
    <w:unhideWhenUsed/>
    <w:rsid w:val="009A2B84"/>
    <w:rPr>
      <w:color w:val="0000FF"/>
      <w:u w:val="single"/>
    </w:rPr>
  </w:style>
  <w:style w:type="paragraph" w:styleId="Lijstalinea">
    <w:name w:val="List Paragraph"/>
    <w:basedOn w:val="Standaard"/>
    <w:uiPriority w:val="34"/>
    <w:qFormat/>
    <w:rsid w:val="007D0933"/>
    <w:pPr>
      <w:ind w:left="720"/>
      <w:contextualSpacing/>
    </w:pPr>
    <w:rPr>
      <w:rFonts w:ascii="Cambria" w:eastAsia="Cambria" w:hAnsi="Cambria"/>
      <w:lang w:val="en-US" w:eastAsia="en-US"/>
    </w:rPr>
  </w:style>
  <w:style w:type="paragraph" w:styleId="Geenafstand">
    <w:name w:val="No Spacing"/>
    <w:basedOn w:val="Standaard"/>
    <w:uiPriority w:val="1"/>
    <w:qFormat/>
    <w:rsid w:val="003F2EE1"/>
    <w:rPr>
      <w:rFonts w:eastAsia="Calibri"/>
    </w:rPr>
  </w:style>
  <w:style w:type="paragraph" w:customStyle="1" w:styleId="Briefinfo">
    <w:name w:val="Briefinfo"/>
    <w:basedOn w:val="Standaard"/>
    <w:next w:val="BriefinfoData"/>
    <w:rsid w:val="00DE2408"/>
    <w:pPr>
      <w:tabs>
        <w:tab w:val="left" w:pos="2268"/>
        <w:tab w:val="left" w:pos="4820"/>
        <w:tab w:val="left" w:pos="7088"/>
      </w:tabs>
      <w:spacing w:before="567"/>
    </w:pPr>
    <w:rPr>
      <w:rFonts w:ascii="Arial Black" w:hAnsi="Arial Black"/>
      <w:caps/>
      <w:sz w:val="12"/>
      <w:szCs w:val="12"/>
    </w:rPr>
  </w:style>
  <w:style w:type="paragraph" w:customStyle="1" w:styleId="BriefinfoData">
    <w:name w:val="BriefinfoData"/>
    <w:basedOn w:val="Briefinfo"/>
    <w:next w:val="Briefinfo"/>
    <w:rsid w:val="00DE2408"/>
    <w:pPr>
      <w:spacing w:before="0"/>
    </w:pPr>
    <w:rPr>
      <w:rFonts w:ascii="Arial" w:hAnsi="Arial"/>
      <w:caps w:val="0"/>
      <w:sz w:val="20"/>
    </w:rPr>
  </w:style>
  <w:style w:type="paragraph" w:customStyle="1" w:styleId="Adressering">
    <w:name w:val="Adressering"/>
    <w:basedOn w:val="Standaard"/>
    <w:rsid w:val="00DE2408"/>
    <w:rPr>
      <w:rFonts w:ascii="Arial" w:hAnsi="Arial"/>
      <w:sz w:val="20"/>
      <w:szCs w:val="20"/>
    </w:rPr>
  </w:style>
  <w:style w:type="paragraph" w:customStyle="1" w:styleId="Registratienummer">
    <w:name w:val="Registratienummer"/>
    <w:basedOn w:val="Standaard"/>
    <w:rsid w:val="00DE2408"/>
    <w:rPr>
      <w:rFonts w:ascii="Arial" w:hAnsi="Arial" w:cs="Arial"/>
      <w:sz w:val="20"/>
      <w:szCs w:val="20"/>
      <w:lang w:val="nl"/>
    </w:rPr>
  </w:style>
  <w:style w:type="character" w:customStyle="1" w:styleId="KoptekstChar">
    <w:name w:val="Koptekst Char"/>
    <w:link w:val="Koptekst"/>
    <w:uiPriority w:val="99"/>
    <w:rsid w:val="00A60EEC"/>
    <w:rPr>
      <w:sz w:val="24"/>
      <w:szCs w:val="24"/>
    </w:rPr>
  </w:style>
  <w:style w:type="paragraph" w:styleId="Plattetekst">
    <w:name w:val="Body Text"/>
    <w:basedOn w:val="Standaard"/>
    <w:link w:val="PlattetekstChar"/>
    <w:semiHidden/>
    <w:unhideWhenUsed/>
    <w:rsid w:val="00190AB3"/>
    <w:rPr>
      <w:rFonts w:ascii="Arial" w:hAnsi="Arial" w:cs="Arial"/>
      <w:sz w:val="20"/>
    </w:rPr>
  </w:style>
  <w:style w:type="character" w:customStyle="1" w:styleId="PlattetekstChar">
    <w:name w:val="Platte tekst Char"/>
    <w:link w:val="Plattetekst"/>
    <w:semiHidden/>
    <w:rsid w:val="00190AB3"/>
    <w:rPr>
      <w:rFonts w:ascii="Arial" w:hAnsi="Arial" w:cs="Arial"/>
      <w:szCs w:val="24"/>
    </w:rPr>
  </w:style>
  <w:style w:type="paragraph" w:styleId="Tekstzonderopmaak">
    <w:name w:val="Plain Text"/>
    <w:basedOn w:val="Standaard"/>
    <w:link w:val="TekstzonderopmaakChar"/>
    <w:uiPriority w:val="99"/>
    <w:semiHidden/>
    <w:unhideWhenUsed/>
    <w:rsid w:val="00F05FA5"/>
    <w:rPr>
      <w:rFonts w:ascii="Arial" w:eastAsia="Calibri" w:hAnsi="Arial" w:cs="Consolas"/>
      <w:sz w:val="20"/>
      <w:szCs w:val="21"/>
      <w:lang w:eastAsia="en-US"/>
    </w:rPr>
  </w:style>
  <w:style w:type="character" w:customStyle="1" w:styleId="TekstzonderopmaakChar">
    <w:name w:val="Tekst zonder opmaak Char"/>
    <w:link w:val="Tekstzonderopmaak"/>
    <w:uiPriority w:val="99"/>
    <w:semiHidden/>
    <w:rsid w:val="00F05FA5"/>
    <w:rPr>
      <w:rFonts w:ascii="Arial" w:eastAsia="Calibri" w:hAnsi="Arial" w:cs="Consolas"/>
      <w:szCs w:val="21"/>
      <w:lang w:eastAsia="en-US"/>
    </w:rPr>
  </w:style>
  <w:style w:type="character" w:customStyle="1" w:styleId="Kop1Char">
    <w:name w:val="Kop 1 Char"/>
    <w:link w:val="Kop1"/>
    <w:uiPriority w:val="9"/>
    <w:rsid w:val="00DD70B4"/>
    <w:rPr>
      <w:rFonts w:eastAsia="Calibri"/>
      <w:b/>
      <w:bCs/>
      <w:kern w:val="36"/>
      <w:sz w:val="48"/>
      <w:szCs w:val="48"/>
    </w:rPr>
  </w:style>
  <w:style w:type="paragraph" w:styleId="Normaalweb">
    <w:name w:val="Normal (Web)"/>
    <w:basedOn w:val="Standaard"/>
    <w:uiPriority w:val="99"/>
    <w:semiHidden/>
    <w:unhideWhenUsed/>
    <w:rsid w:val="00DD70B4"/>
    <w:pPr>
      <w:spacing w:before="100" w:beforeAutospacing="1" w:after="100" w:afterAutospacing="1"/>
    </w:pPr>
    <w:rPr>
      <w:rFonts w:eastAsia="Calibri"/>
    </w:rPr>
  </w:style>
  <w:style w:type="character" w:styleId="Zwaar">
    <w:name w:val="Strong"/>
    <w:uiPriority w:val="22"/>
    <w:qFormat/>
    <w:rsid w:val="00DD70B4"/>
    <w:rPr>
      <w:b/>
      <w:bCs/>
    </w:rPr>
  </w:style>
  <w:style w:type="paragraph" w:styleId="Revisie">
    <w:name w:val="Revision"/>
    <w:hidden/>
    <w:uiPriority w:val="99"/>
    <w:semiHidden/>
    <w:rsid w:val="001C56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8466">
      <w:bodyDiv w:val="1"/>
      <w:marLeft w:val="0"/>
      <w:marRight w:val="0"/>
      <w:marTop w:val="0"/>
      <w:marBottom w:val="0"/>
      <w:divBdr>
        <w:top w:val="none" w:sz="0" w:space="0" w:color="auto"/>
        <w:left w:val="none" w:sz="0" w:space="0" w:color="auto"/>
        <w:bottom w:val="none" w:sz="0" w:space="0" w:color="auto"/>
        <w:right w:val="none" w:sz="0" w:space="0" w:color="auto"/>
      </w:divBdr>
    </w:div>
    <w:div w:id="925847859">
      <w:bodyDiv w:val="1"/>
      <w:marLeft w:val="0"/>
      <w:marRight w:val="0"/>
      <w:marTop w:val="0"/>
      <w:marBottom w:val="0"/>
      <w:divBdr>
        <w:top w:val="none" w:sz="0" w:space="0" w:color="auto"/>
        <w:left w:val="none" w:sz="0" w:space="0" w:color="auto"/>
        <w:bottom w:val="none" w:sz="0" w:space="0" w:color="auto"/>
        <w:right w:val="none" w:sz="0" w:space="0" w:color="auto"/>
      </w:divBdr>
    </w:div>
    <w:div w:id="940650477">
      <w:bodyDiv w:val="1"/>
      <w:marLeft w:val="0"/>
      <w:marRight w:val="0"/>
      <w:marTop w:val="0"/>
      <w:marBottom w:val="0"/>
      <w:divBdr>
        <w:top w:val="none" w:sz="0" w:space="0" w:color="auto"/>
        <w:left w:val="none" w:sz="0" w:space="0" w:color="auto"/>
        <w:bottom w:val="none" w:sz="0" w:space="0" w:color="auto"/>
        <w:right w:val="none" w:sz="0" w:space="0" w:color="auto"/>
      </w:divBdr>
    </w:div>
    <w:div w:id="1230118179">
      <w:bodyDiv w:val="1"/>
      <w:marLeft w:val="0"/>
      <w:marRight w:val="0"/>
      <w:marTop w:val="0"/>
      <w:marBottom w:val="0"/>
      <w:divBdr>
        <w:top w:val="none" w:sz="0" w:space="0" w:color="auto"/>
        <w:left w:val="none" w:sz="0" w:space="0" w:color="auto"/>
        <w:bottom w:val="none" w:sz="0" w:space="0" w:color="auto"/>
        <w:right w:val="none" w:sz="0" w:space="0" w:color="auto"/>
      </w:divBdr>
    </w:div>
    <w:div w:id="1323120005">
      <w:bodyDiv w:val="1"/>
      <w:marLeft w:val="0"/>
      <w:marRight w:val="0"/>
      <w:marTop w:val="0"/>
      <w:marBottom w:val="0"/>
      <w:divBdr>
        <w:top w:val="none" w:sz="0" w:space="0" w:color="auto"/>
        <w:left w:val="none" w:sz="0" w:space="0" w:color="auto"/>
        <w:bottom w:val="none" w:sz="0" w:space="0" w:color="auto"/>
        <w:right w:val="none" w:sz="0" w:space="0" w:color="auto"/>
      </w:divBdr>
    </w:div>
    <w:div w:id="1510219947">
      <w:bodyDiv w:val="1"/>
      <w:marLeft w:val="0"/>
      <w:marRight w:val="0"/>
      <w:marTop w:val="0"/>
      <w:marBottom w:val="0"/>
      <w:divBdr>
        <w:top w:val="none" w:sz="0" w:space="0" w:color="auto"/>
        <w:left w:val="none" w:sz="0" w:space="0" w:color="auto"/>
        <w:bottom w:val="none" w:sz="0" w:space="0" w:color="auto"/>
        <w:right w:val="none" w:sz="0" w:space="0" w:color="auto"/>
      </w:divBdr>
    </w:div>
    <w:div w:id="1743214958">
      <w:bodyDiv w:val="1"/>
      <w:marLeft w:val="0"/>
      <w:marRight w:val="0"/>
      <w:marTop w:val="0"/>
      <w:marBottom w:val="0"/>
      <w:divBdr>
        <w:top w:val="none" w:sz="0" w:space="0" w:color="auto"/>
        <w:left w:val="none" w:sz="0" w:space="0" w:color="auto"/>
        <w:bottom w:val="none" w:sz="0" w:space="0" w:color="auto"/>
        <w:right w:val="none" w:sz="0" w:space="0" w:color="auto"/>
      </w:divBdr>
    </w:div>
    <w:div w:id="2089768985">
      <w:bodyDiv w:val="1"/>
      <w:marLeft w:val="0"/>
      <w:marRight w:val="0"/>
      <w:marTop w:val="0"/>
      <w:marBottom w:val="0"/>
      <w:divBdr>
        <w:top w:val="none" w:sz="0" w:space="0" w:color="auto"/>
        <w:left w:val="none" w:sz="0" w:space="0" w:color="auto"/>
        <w:bottom w:val="none" w:sz="0" w:space="0" w:color="auto"/>
        <w:right w:val="none" w:sz="0" w:space="0" w:color="auto"/>
      </w:divBdr>
    </w:div>
    <w:div w:id="21093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nh_RegistratieNummer xmlns="53e03589-35d4-4a45-a49d-0ea6bf1af4b3" xsi:nil="true"/>
    <qnh_DocumentType xmlns="53e03589-35d4-4a45-a49d-0ea6bf1af4b3" xsi:nil="true"/>
    <qnh_Integriteitskenmerk xmlns="53e03589-35d4-4a45-a49d-0ea6bf1af4b3">6229B4909FDA917AF6B72984AA6BE6F7E443B886</qnh_Integriteitskenmerk>
    <qnh_DocumentRole xmlns="53e03589-35d4-4a45-a49d-0ea6bf1af4b3" xsi:nil="true"/>
    <qnh_BeheerItemZaakCalcField xmlns="d10cd6cb-9711-40de-8da4-c1daa204fbb3" xsi:nil="true"/>
    <qnh_Documentatie xmlns="d10cd6cb-9711-40de-8da4-c1daa204fbb3" xsi:nil="true"/>
    <qnh_Agendastuk xmlns="53e03589-35d4-4a45-a49d-0ea6bf1af4b3">false</qnh_Agendastuk>
    <qnh_AfzenderHuisnummer xmlns="53e03589-35d4-4a45-a49d-0ea6bf1af4b3" xsi:nil="true"/>
    <qnh_AfzenderNaam xmlns="53e03589-35d4-4a45-a49d-0ea6bf1af4b3" xsi:nil="true"/>
    <qnh_Richting xmlns="53e03589-35d4-4a45-a49d-0ea6bf1af4b3">Inkomend</qnh_Richting>
    <qnh_Subcategorie xmlns="53e03589-35d4-4a45-a49d-0ea6bf1af4b3" xsi:nil="true"/>
    <qnh_HardwareSpec xmlns="d10cd6cb-9711-40de-8da4-c1daa204fbb3" xsi:nil="true"/>
    <qnh_InGebruikTot xmlns="d10cd6cb-9711-40de-8da4-c1daa204fbb3" xsi:nil="true"/>
    <qnh_Soort xmlns="53e03589-35d4-4a45-a49d-0ea6bf1af4b3" xsi:nil="true"/>
    <qnh_ZaaktypeTaxHTField0 xmlns="168d0cb3-44f0-4ef0-94d6-d14761307997">
      <Terms xmlns="http://schemas.microsoft.com/office/infopath/2007/PartnerControls">
        <TermInfo xmlns="http://schemas.microsoft.com/office/infopath/2007/PartnerControls">
          <TermName xmlns="http://schemas.microsoft.com/office/infopath/2007/PartnerControls">Collegevoorstel</TermName>
          <TermId xmlns="http://schemas.microsoft.com/office/infopath/2007/PartnerControls">ab1c9d7f-87f8-4f77-bf20-e6f04b49fed2</TermId>
        </TermInfo>
      </Terms>
    </qnh_ZaaktypeTaxHTField0>
    <qnh_OntvangerAccountnaam xmlns="53e03589-35d4-4a45-a49d-0ea6bf1af4b3" xsi:nil="true"/>
    <qnh_OntvangerRelatie xmlns="53e03589-35d4-4a45-a49d-0ea6bf1af4b3" xsi:nil="true"/>
    <qnh_Licentie xmlns="d10cd6cb-9711-40de-8da4-c1daa204fbb3" xsi:nil="true"/>
    <qnh_AfzenderAccountKvKnummer xmlns="53e03589-35d4-4a45-a49d-0ea6bf1af4b3" xsi:nil="true"/>
    <qnh_AfzenderBurgerBSNnummer xmlns="53e03589-35d4-4a45-a49d-0ea6bf1af4b3" xsi:nil="true"/>
    <qnh_OntvangerNaamvrij xmlns="53e03589-35d4-4a45-a49d-0ea6bf1af4b3" xsi:nil="true"/>
    <qnh_Leverancier xmlns="d10cd6cb-9711-40de-8da4-c1daa204fbb3" xsi:nil="true"/>
    <qnh_AfzenderHuisLetter xmlns="53e03589-35d4-4a45-a49d-0ea6bf1af4b3" xsi:nil="true"/>
    <qnh_AfzenderNaamvrij xmlns="53e03589-35d4-4a45-a49d-0ea6bf1af4b3" xsi:nil="true"/>
    <qnh_Onderwerp xmlns="53e03589-35d4-4a45-a49d-0ea6bf1af4b3" xsi:nil="true"/>
    <qnh_Kerndocument xmlns="53e03589-35d4-4a45-a49d-0ea6bf1af4b3" xsi:nil="true"/>
    <qnh_OntvangerToevoeging xmlns="53e03589-35d4-4a45-a49d-0ea6bf1af4b3" xsi:nil="true"/>
    <qnh_Registratiedatum xmlns="53e03589-35d4-4a45-a49d-0ea6bf1af4b3" xsi:nil="true"/>
    <qnh_ZaakNummer xmlns="53e03589-35d4-4a45-a49d-0ea6bf1af4b3">383065</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AfzenderStraat xmlns="53e03589-35d4-4a45-a49d-0ea6bf1af4b3" xsi:nil="true"/>
    <qnh_DatumOntvangenSquit xmlns="53e03589-35d4-4a45-a49d-0ea6bf1af4b3" xsi:nil="true"/>
    <qnh_BeheerItemTermijnEenheid xmlns="d10cd6cb-9711-40de-8da4-c1daa204fbb3">Jaren</qnh_BeheerItemTermijnEenheid>
    <qnh_InGebruikSinds xmlns="d10cd6cb-9711-40de-8da4-c1daa204fb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AfzenderGebruikerNaam xmlns="53e03589-35d4-4a45-a49d-0ea6bf1af4b3" xsi:nil="true"/>
    <qnh_DatumOntvangstVerzonden xmlns="53e03589-35d4-4a45-a49d-0ea6bf1af4b3" xsi:nil="true"/>
    <qnh_Documentdatum xmlns="53e03589-35d4-4a45-a49d-0ea6bf1af4b3" xsi:nil="true"/>
    <qnh_Hoofdcategorie xmlns="53e03589-35d4-4a45-a49d-0ea6bf1af4b3" xsi:nil="true"/>
    <qnh_Medewerker xmlns="53e03589-35d4-4a45-a49d-0ea6bf1af4b3" xsi:nil="true"/>
    <qnh_Ondertekend xmlns="53e03589-35d4-4a45-a49d-0ea6bf1af4b3" xsi:nil="true"/>
    <qnh_Communicatiekanaal xmlns="53e03589-35d4-4a45-a49d-0ea6bf1af4b3" xsi:nil="true"/>
    <qnh_OntvangerHuisLetter xmlns="53e03589-35d4-4a45-a49d-0ea6bf1af4b3" xsi:nil="true"/>
    <qnh_Verwerkt xmlns="53e03589-35d4-4a45-a49d-0ea6bf1af4b3" xsi:nil="true"/>
    <qnh_Afdeling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OntvangerNaam xmlns="53e03589-35d4-4a45-a49d-0ea6bf1af4b3" xsi:nil="true"/>
    <TaxCatchAll xmlns="a0721509-a08e-49b0-b29c-bd21c2a657a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BeheerItemTermijnAantal xmlns="d10cd6cb-9711-40de-8da4-c1daa204fbb3" xsi:nil="true"/>
    <qnh_VersieNummer xmlns="d10cd6cb-9711-40de-8da4-c1daa204fbb3" xsi:nil="true"/>
    <_dlc_DocId xmlns="1ac1c52f-12bd-4579-b768-2bbe27d3d2d8">ZEIST-125-914-526</_dlc_DocId>
    <_dlc_DocIdUrl xmlns="1ac1c52f-12bd-4579-b768-2bbe27d3d2d8">
      <Url>http://dms.zeist.local/_layouts/DocIdRedir.aspx?ID=ZEIST-125-914-526</Url>
      <Description>ZEIST-125-914-526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Zaakstuk" ma:contentTypeID="0x0101000C027DCF91ACF243BBE72380D1996B1F0100AEC0D55BCA766F4B8D58D427C72E5495" ma:contentTypeVersion="15" ma:contentTypeDescription="Een nieuw document maken." ma:contentTypeScope="" ma:versionID="61d52befc063169b4109a1ad1edfe405">
  <xsd:schema xmlns:xsd="http://www.w3.org/2001/XMLSchema" xmlns:xs="http://www.w3.org/2001/XMLSchema" xmlns:p="http://schemas.microsoft.com/office/2006/metadata/properties" xmlns:ns2="1ac1c52f-12bd-4579-b768-2bbe27d3d2d8" xmlns:ns3="53e03589-35d4-4a45-a49d-0ea6bf1af4b3" xmlns:ns4="d10cd6cb-9711-40de-8da4-c1daa204fbb3" xmlns:ns5="168d0cb3-44f0-4ef0-94d6-d14761307997" xmlns:ns6="a0721509-a08e-49b0-b29c-bd21c2a657ae" targetNamespace="http://schemas.microsoft.com/office/2006/metadata/properties" ma:root="true" ma:fieldsID="a9bcff63b183a0d500d0963fda367a4c" ns2:_="" ns3:_="" ns4:_="" ns5:_="" ns6:_="">
    <xsd:import namespace="1ac1c52f-12bd-4579-b768-2bbe27d3d2d8"/>
    <xsd:import namespace="53e03589-35d4-4a45-a49d-0ea6bf1af4b3"/>
    <xsd:import namespace="d10cd6cb-9711-40de-8da4-c1daa204fbb3"/>
    <xsd:import namespace="168d0cb3-44f0-4ef0-94d6-d14761307997"/>
    <xsd:import namespace="a0721509-a08e-49b0-b29c-bd21c2a657ae"/>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3:qnh_Berichtstatus" minOccurs="0"/>
                <xsd:element ref="ns3:qnh_Communicatiekanaal" minOccurs="0"/>
                <xsd:element ref="ns3:qnh_DatumOntvangenSquit" minOccurs="0"/>
                <xsd:element ref="ns3:qnh_DatumOntvangstVerzonden" minOccurs="0"/>
                <xsd:element ref="ns3:qnh_DatumVerzondenSquit" minOccurs="0"/>
                <xsd:element ref="ns3:qnh_Documentdatum" minOccurs="0"/>
                <xsd:element ref="ns3:qnh_DocumentRole" minOccurs="0"/>
                <xsd:element ref="ns3:qnh_DocumentType" minOccurs="0"/>
                <xsd:element ref="ns3:qnh_Hoofdcategorie" minOccurs="0"/>
                <xsd:element ref="ns3:qnh_KenmerkSquit" minOccurs="0"/>
                <xsd:element ref="ns3:qnh_Kerndocument" minOccurs="0"/>
                <xsd:element ref="ns3:qnh_Medewerker" minOccurs="0"/>
                <xsd:element ref="ns4:qnh_Omschrijving" minOccurs="0"/>
                <xsd:element ref="ns3:qnh_OmschrijvingSquit" minOccurs="0"/>
                <xsd:element ref="ns3:qnh_Ondertekend"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Registratiedatum" minOccurs="0"/>
                <xsd:element ref="ns3:qnh_RegistratieNummer" minOccurs="0"/>
                <xsd:element ref="ns3:qnh_Richting" minOccurs="0"/>
                <xsd:element ref="ns3:qnh_Soort" minOccurs="0"/>
                <xsd:element ref="ns3:qnh_Subcategorie" minOccurs="0"/>
                <xsd:element ref="ns3:qnh_Vertrouwelijk" minOccurs="0"/>
                <xsd:element ref="ns3:qnh_Verwerkt" minOccurs="0"/>
                <xsd:element ref="ns3:qnh_ZaakNummer"/>
                <xsd:element ref="ns5:qnh_ZaaktypeTaxHTField0" minOccurs="0"/>
                <xsd:element ref="ns6:TaxCatchAll" minOccurs="0"/>
                <xsd:element ref="ns6:TaxCatchAllLabel" minOccurs="0"/>
                <xsd:element ref="ns4:qnh_BeheerItemZaakCalcField" minOccurs="0"/>
                <xsd:element ref="ns4:qnh_BeheerItemTermijnEenheid" minOccurs="0"/>
                <xsd:element ref="ns4:qnh_Documentatie" minOccurs="0"/>
                <xsd:element ref="ns4:qnh_BeheerItemTermijnAantal" minOccurs="0"/>
                <xsd:element ref="ns4:qnh_HardwareSpec" minOccurs="0"/>
                <xsd:element ref="ns4:qnh_InGebruikSinds" minOccurs="0"/>
                <xsd:element ref="ns4:qnh_InGebruikTot" minOccurs="0"/>
                <xsd:element ref="ns4:qnh_Leverancier" minOccurs="0"/>
                <xsd:element ref="ns4:qnh_Licentie" minOccurs="0"/>
                <xsd:element ref="ns4:qnh_VersieNummer" minOccurs="0"/>
                <xsd:element ref="ns3:qnh_Agendastu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description="Integriteitskenmerk" ma:internalName="qnh_Integriteitskenmerk">
      <xsd:simpleType>
        <xsd:restriction base="dms:Text"/>
      </xsd:simpleType>
    </xsd:element>
    <xsd:element name="qnh_Afdeling" ma:index="12" nillable="true" ma:displayName="Afdeling" ma:internalName="qnh_Afdeling">
      <xsd:simpleType>
        <xsd:restriction base="dms:Text"/>
      </xsd:simpleType>
    </xsd:element>
    <xsd:element name="qnh_AfzenderAccountKvKnummer" ma:index="13" nillable="true" ma:displayName="AfzenderAccountKvKnummer" ma:internalName="qnh_AfzenderAccountKvKnummer">
      <xsd:simpleType>
        <xsd:restriction base="dms:Text"/>
      </xsd:simpleType>
    </xsd:element>
    <xsd:element name="qnh_AfzenderAccountnaam" ma:index="14" nillable="true" ma:displayName="AfzenderAccountnaam" ma:internalName="qnh_AfzenderAccountnaam">
      <xsd:simpleType>
        <xsd:restriction base="dms:Text"/>
      </xsd:simpleType>
    </xsd:element>
    <xsd:element name="qnh_AfzenderBurgerBSNnummer" ma:index="15" nillable="true" ma:displayName="AfzenderBurgerBSNnummer" ma:internalName="qnh_AfzenderBurgerBSNnummer">
      <xsd:simpleType>
        <xsd:restriction base="dms:Text"/>
      </xsd:simpleType>
    </xsd:element>
    <xsd:element name="qnh_AfzenderBurgernaam" ma:index="16" nillable="true" ma:displayName="AfzenderBurgernaam" ma:internalName="qnh_AfzenderBurgernaam">
      <xsd:simpleType>
        <xsd:restriction base="dms:Text"/>
      </xsd:simpleType>
    </xsd:element>
    <xsd:element name="qnh_AfzenderContactPersoonNaam" ma:index="17" nillable="true" ma:displayName="AfzenderContactPersoonNaam" ma:internalName="qnh_AfzenderContactPersoonNaam">
      <xsd:simpleType>
        <xsd:restriction base="dms:Text"/>
      </xsd:simpleType>
    </xsd:element>
    <xsd:element name="qnh_AfzenderGebruikerNaam" ma:index="18" nillable="true" ma:displayName="AfzenderGebruikerNaam" ma:internalName="qnh_AfzenderGebruikerNaam">
      <xsd:simpleType>
        <xsd:restriction base="dms:Text"/>
      </xsd:simpleType>
    </xsd:element>
    <xsd:element name="qnh_AfzenderHuisLetter" ma:index="19" nillable="true" ma:displayName="AfzenderHuisletter" ma:internalName="qnh_AfzenderHuisLetter">
      <xsd:simpleType>
        <xsd:restriction base="dms:Text"/>
      </xsd:simpleType>
    </xsd:element>
    <xsd:element name="qnh_AfzenderHuisnummer" ma:index="20" nillable="true" ma:displayName="AfzenderHuisnummer" ma:internalName="qnh_AfzenderHuisnummer">
      <xsd:simpleType>
        <xsd:restriction base="dms:Text"/>
      </xsd:simpleType>
    </xsd:element>
    <xsd:element name="qnh_AfzenderNaam" ma:index="21" nillable="true" ma:displayName="AfzenderNaam" ma:internalName="qnh_AfzenderNaam">
      <xsd:simpleType>
        <xsd:restriction base="dms:Text"/>
      </xsd:simpleType>
    </xsd:element>
    <xsd:element name="qnh_AfzenderNaamvrij" ma:index="22" nillable="true" ma:displayName="AfzenderNaamvrij" ma:internalName="qnh_AfzenderNaamvrij">
      <xsd:simpleType>
        <xsd:restriction base="dms:Text"/>
      </xsd:simpleType>
    </xsd:element>
    <xsd:element name="qnh_AfzenderPostcode" ma:index="23" nillable="true" ma:displayName="AfzenderPostcode" ma:internalName="qnh_AfzenderPostcode">
      <xsd:simpleType>
        <xsd:restriction base="dms:Text"/>
      </xsd:simpleType>
    </xsd:element>
    <xsd:element name="qnh_AfzenderRelatie" ma:index="24" nillable="true" ma:displayName="AfzenderRelatie" ma:internalName="qnh_AfzenderRelatie">
      <xsd:simpleType>
        <xsd:restriction base="dms:Text"/>
      </xsd:simpleType>
    </xsd:element>
    <xsd:element name="qnh_AfzenderStraat" ma:index="25" nillable="true" ma:displayName="AfzenderStraat" ma:internalName="qnh_AfzenderStraat">
      <xsd:simpleType>
        <xsd:restriction base="dms:Text"/>
      </xsd:simpleType>
    </xsd:element>
    <xsd:element name="qnh_AfzenderToevoeging" ma:index="26" nillable="true" ma:displayName="AfzenderToevoeging" ma:internalName="qnh_AfzenderToevoeging">
      <xsd:simpleType>
        <xsd:restriction base="dms:Text"/>
      </xsd:simpleType>
    </xsd:element>
    <xsd:element name="qnh_AfzenderWoonplaats" ma:index="27" nillable="true" ma:displayName="AfzenderWoonplaats" ma:internalName="qnh_AfzenderWoonplaats">
      <xsd:simpleType>
        <xsd:restriction base="dms:Text"/>
      </xsd:simpleType>
    </xsd:element>
    <xsd:element name="qnh_Berichtstatus" ma:index="28" nillable="true" ma:displayName="BerichtStatus" ma:internalName="qnh_Berichtstatus">
      <xsd:simpleType>
        <xsd:restriction base="dms:Text"/>
      </xsd:simpleType>
    </xsd:element>
    <xsd:element name="qnh_Communicatiekanaal" ma:index="29" nillable="true" ma:displayName="Communicatiekanaal" ma:internalName="qnh_Communicatiekanaal">
      <xsd:simpleType>
        <xsd:restriction base="dms:Text"/>
      </xsd:simpleType>
    </xsd:element>
    <xsd:element name="qnh_DatumOntvangenSquit" ma:index="30" nillable="true" ma:displayName="DatumOntvangenSquit" ma:hidden="true" ma:internalName="qnh_DatumOntvangenSquit" ma:readOnly="false">
      <xsd:simpleType>
        <xsd:restriction base="dms:DateTime"/>
      </xsd:simpleType>
    </xsd:element>
    <xsd:element name="qnh_DatumOntvangstVerzonden" ma:index="31" nillable="true" ma:displayName="DatumOntvangstVerzonden" ma:internalName="qnh_DatumOntvangstVerzonden">
      <xsd:simpleType>
        <xsd:restriction base="dms:DateTime"/>
      </xsd:simpleType>
    </xsd:element>
    <xsd:element name="qnh_DatumVerzondenSquit" ma:index="32" nillable="true" ma:displayName="DatumVerzondenSquit" ma:hidden="true" ma:internalName="qnh_DatumVerzondenSquit" ma:readOnly="false">
      <xsd:simpleType>
        <xsd:restriction base="dms:DateTime"/>
      </xsd:simpleType>
    </xsd:element>
    <xsd:element name="qnh_Documentdatum" ma:index="33" nillable="true" ma:displayName="Documentdatum" ma:internalName="qnh_Documentdatum">
      <xsd:simpleType>
        <xsd:restriction base="dms:DateTime"/>
      </xsd:simpleType>
    </xsd:element>
    <xsd:element name="qnh_DocumentRole" ma:index="34" nillable="true" ma:displayName="DocumentRol" ma:internalName="qnh_DocumentRole">
      <xsd:simpleType>
        <xsd:restriction base="dms:Text"/>
      </xsd:simpleType>
    </xsd:element>
    <xsd:element name="qnh_DocumentType" ma:index="35" nillable="true" ma:displayName="DocumentType" ma:internalName="qnh_DocumentType">
      <xsd:simpleType>
        <xsd:restriction base="dms:Text"/>
      </xsd:simpleType>
    </xsd:element>
    <xsd:element name="qnh_Hoofdcategorie" ma:index="36" nillable="true" ma:displayName="Hoofdcategorie" ma:internalName="qnh_Hoofdcategorie">
      <xsd:simpleType>
        <xsd:restriction base="dms:Text"/>
      </xsd:simpleType>
    </xsd:element>
    <xsd:element name="qnh_KenmerkSquit" ma:index="37" nillable="true" ma:displayName="KenmerkSquit" ma:hidden="true" ma:internalName="qnh_KenmerkSquit" ma:readOnly="false">
      <xsd:simpleType>
        <xsd:restriction base="dms:Text"/>
      </xsd:simpleType>
    </xsd:element>
    <xsd:element name="qnh_Kerndocument" ma:index="38" nillable="true" ma:displayName="Kerndocument" ma:internalName="qnh_Kerndocument">
      <xsd:simpleType>
        <xsd:restriction base="dms:Text"/>
      </xsd:simpleType>
    </xsd:element>
    <xsd:element name="qnh_Medewerker" ma:index="39" nillable="true" ma:displayName="Medewerker" ma:internalName="qnh_Medewerker">
      <xsd:simpleType>
        <xsd:restriction base="dms:Text"/>
      </xsd:simpleType>
    </xsd:element>
    <xsd:element name="qnh_OmschrijvingSquit" ma:index="41" nillable="true" ma:displayName="OmschrijvingSquit" ma:hidden="true" ma:internalName="qnh_OmschrijvingSquit" ma:readOnly="false">
      <xsd:simpleType>
        <xsd:restriction base="dms:Text"/>
      </xsd:simpleType>
    </xsd:element>
    <xsd:element name="qnh_Ondertekend" ma:index="42" nillable="true" ma:displayName="Ondertekend" ma:internalName="qnh_Ondertekend">
      <xsd:simpleType>
        <xsd:restriction base="dms:Text"/>
      </xsd:simpleType>
    </xsd:element>
    <xsd:element name="qnh_Onderwerp" ma:index="43" nillable="true" ma:displayName="Onderwerp" ma:internalName="qnh_Onderwerp">
      <xsd:simpleType>
        <xsd:restriction base="dms:Text"/>
      </xsd:simpleType>
    </xsd:element>
    <xsd:element name="qnh_OntvangerAccountKvKnummer" ma:index="44" nillable="true" ma:displayName="OntvangerAccountKvKnummer" ma:internalName="qnh_OntvangerAccountKvKnummer">
      <xsd:simpleType>
        <xsd:restriction base="dms:Text"/>
      </xsd:simpleType>
    </xsd:element>
    <xsd:element name="qnh_OntvangerAccountnaam" ma:index="45" nillable="true" ma:displayName="OntvangerAccountnaam" ma:internalName="qnh_OntvangerAccountnaam">
      <xsd:simpleType>
        <xsd:restriction base="dms:Text"/>
      </xsd:simpleType>
    </xsd:element>
    <xsd:element name="qnh_OntvangerBurgerBSNnummer" ma:index="46" nillable="true" ma:displayName="OntvangerBurgerBSNnummer" ma:internalName="qnh_OntvangerBurgerBSNnummer">
      <xsd:simpleType>
        <xsd:restriction base="dms:Text"/>
      </xsd:simpleType>
    </xsd:element>
    <xsd:element name="qnh_OntvangerBurgernaam" ma:index="47" nillable="true" ma:displayName="OntvangerBurgernaam" ma:internalName="qnh_OntvangerBurgernaam">
      <xsd:simpleType>
        <xsd:restriction base="dms:Text"/>
      </xsd:simpleType>
    </xsd:element>
    <xsd:element name="qnh_OntvangerContactPersoonNaam" ma:index="48" nillable="true" ma:displayName="OntvangerContactPersoonNaam" ma:internalName="qnh_OntvangerContactPersoonNaam">
      <xsd:simpleType>
        <xsd:restriction base="dms:Text"/>
      </xsd:simpleType>
    </xsd:element>
    <xsd:element name="qnh_OntvangerGebruikerNaam" ma:index="49" nillable="true" ma:displayName="OntvangerGebruikernaam" ma:internalName="qnh_OntvangerGebruikerNaam">
      <xsd:simpleType>
        <xsd:restriction base="dms:Text"/>
      </xsd:simpleType>
    </xsd:element>
    <xsd:element name="qnh_OntvangerHuisLetter" ma:index="50" nillable="true" ma:displayName="OntvangerHuisletter" ma:internalName="qnh_OntvangerHuisLetter">
      <xsd:simpleType>
        <xsd:restriction base="dms:Text"/>
      </xsd:simpleType>
    </xsd:element>
    <xsd:element name="qnh_OntvangerHuisnummer" ma:index="51" nillable="true" ma:displayName="OntvangerHuisnummer" ma:internalName="qnh_OntvangerHuisnummer">
      <xsd:simpleType>
        <xsd:restriction base="dms:Text"/>
      </xsd:simpleType>
    </xsd:element>
    <xsd:element name="qnh_OntvangerNaam" ma:index="52" nillable="true" ma:displayName="OntvangerNaam" ma:internalName="qnh_OntvangerNaam">
      <xsd:simpleType>
        <xsd:restriction base="dms:Text"/>
      </xsd:simpleType>
    </xsd:element>
    <xsd:element name="qnh_OntvangerNaamvrij" ma:index="53" nillable="true" ma:displayName="OntvangerNaamvrij" ma:internalName="qnh_OntvangerNaamvrij">
      <xsd:simpleType>
        <xsd:restriction base="dms:Text"/>
      </xsd:simpleType>
    </xsd:element>
    <xsd:element name="qnh_OntvangerPostcode" ma:index="54" nillable="true" ma:displayName="OntvangerPostcode" ma:internalName="qnh_OntvangerPostcode">
      <xsd:simpleType>
        <xsd:restriction base="dms:Text"/>
      </xsd:simpleType>
    </xsd:element>
    <xsd:element name="qnh_OntvangerRelatie" ma:index="55" nillable="true" ma:displayName="OntvangerRelatie" ma:internalName="qnh_OntvangerRelatie">
      <xsd:simpleType>
        <xsd:restriction base="dms:Text"/>
      </xsd:simpleType>
    </xsd:element>
    <xsd:element name="qnh_OntvangerStraat" ma:index="56" nillable="true" ma:displayName="OntvangerStraat" ma:internalName="qnh_OntvangerStraat">
      <xsd:simpleType>
        <xsd:restriction base="dms:Text"/>
      </xsd:simpleType>
    </xsd:element>
    <xsd:element name="qnh_OntvangerToevoeging" ma:index="57" nillable="true" ma:displayName="OntvangerToevoeging" ma:internalName="qnh_OntvangerToevoeging">
      <xsd:simpleType>
        <xsd:restriction base="dms:Text"/>
      </xsd:simpleType>
    </xsd:element>
    <xsd:element name="qnh_OntvangerWoonplaats" ma:index="58" nillable="true" ma:displayName="OntvangerWoonplaats" ma:internalName="qnh_OntvangerWoonplaats">
      <xsd:simpleType>
        <xsd:restriction base="dms:Text"/>
      </xsd:simpleType>
    </xsd:element>
    <xsd:element name="qnh_Registratiedatum" ma:index="59" nillable="true" ma:displayName="Registratiedatum" ma:internalName="qnh_Registratiedatum">
      <xsd:simpleType>
        <xsd:restriction base="dms:DateTime"/>
      </xsd:simpleType>
    </xsd:element>
    <xsd:element name="qnh_RegistratieNummer" ma:index="60" nillable="true" ma:displayName="Registratienummer" ma:indexed="true" ma:internalName="qnh_RegistratieNummer">
      <xsd:simpleType>
        <xsd:restriction base="dms:Text"/>
      </xsd:simpleType>
    </xsd:element>
    <xsd:element name="qnh_Richting" ma:index="61" nillable="true" ma:displayName="Richting" ma:default="Inkomend" ma:internalName="qnh_Richting">
      <xsd:simpleType>
        <xsd:restriction base="dms:Choice">
          <xsd:enumeration value="Inkomend"/>
          <xsd:enumeration value="Uitgaand"/>
          <xsd:enumeration value="Intern"/>
        </xsd:restriction>
      </xsd:simpleType>
    </xsd:element>
    <xsd:element name="qnh_Soort" ma:index="62" nillable="true" ma:displayName="Soort" ma:internalName="qnh_Soort">
      <xsd:simpleType>
        <xsd:restriction base="dms:Text"/>
      </xsd:simpleType>
    </xsd:element>
    <xsd:element name="qnh_Subcategorie" ma:index="63" nillable="true" ma:displayName="Subcategorie" ma:internalName="qnh_Subcategorie">
      <xsd:simpleType>
        <xsd:restriction base="dms:Text"/>
      </xsd:simpleType>
    </xsd:element>
    <xsd:element name="qnh_Vertrouwelijk" ma:index="64" nillable="true" ma:displayName="Vertrouwelijk" ma:internalName="qnh_Vertrouwelijk">
      <xsd:simpleType>
        <xsd:restriction base="dms:Text"/>
      </xsd:simpleType>
    </xsd:element>
    <xsd:element name="qnh_Verwerkt" ma:index="65" nillable="true" ma:displayName="Verwerkt" ma:internalName="qnh_Verwerkt">
      <xsd:simpleType>
        <xsd:restriction base="dms:Text"/>
      </xsd:simpleType>
    </xsd:element>
    <xsd:element name="qnh_ZaakNummer" ma:index="66" ma:displayName="Zaaknummer" ma:indexed="true" ma:internalName="qnh_ZaakNummer" ma:readOnly="false">
      <xsd:simpleType>
        <xsd:restriction base="dms:Text"/>
      </xsd:simpleType>
    </xsd:element>
    <xsd:element name="qnh_Agendastuk" ma:index="81" nillable="true" ma:displayName="Agendastuk" ma:default="1" ma:description="Wordt als agendastuk vertoond in de BIS applicatie" ma:indexed="true" ma:internalName="qnh_Agendastu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0" nillable="true" ma:displayName="Omschrijving" ma:description="" ma:internalName="qnh_Omschrijving">
      <xsd:simpleType>
        <xsd:restriction base="dms:Note">
          <xsd:maxLength value="255"/>
        </xsd:restriction>
      </xsd:simpleType>
    </xsd:element>
    <xsd:element name="qnh_BeheerItemZaakCalcField" ma:index="71" nillable="true" ma:displayName="Berekening kolom" ma:hidden="true" ma:internalName="qnh_BeheerItemZaakCalcField" ma:readOnly="false">
      <xsd:simpleType>
        <xsd:restriction base="dms:Text"/>
      </xsd:simpleType>
    </xsd:element>
    <xsd:element name="qnh_BeheerItemTermijnEenheid" ma:index="72" nillable="true" ma:displayName="Bewaar termijn eenheid" ma:default="Jaren" ma:internalName="qnh_BeheerItemTermijnEenheid">
      <xsd:simpleType>
        <xsd:restriction base="dms:Choice">
          <xsd:enumeration value="Dagen"/>
          <xsd:enumeration value="Weken"/>
          <xsd:enumeration value="Maanden"/>
          <xsd:enumeration value="Jaren"/>
        </xsd:restriction>
      </xsd:simpleType>
    </xsd:element>
    <xsd:element name="qnh_Documentatie" ma:index="73" nillable="true" ma:displayName="Documentatie" ma:description="" ma:internalName="qnh_Documentatie">
      <xsd:simpleType>
        <xsd:restriction base="dms:Note">
          <xsd:maxLength value="255"/>
        </xsd:restriction>
      </xsd:simpleType>
    </xsd:element>
    <xsd:element name="qnh_BeheerItemTermijnAantal" ma:index="74" nillable="true" ma:displayName="Bewaar termijn aantal" ma:internalName="qnh_BeheerItemTermijnAantal">
      <xsd:simpleType>
        <xsd:restriction base="dms:Number"/>
      </xsd:simpleType>
    </xsd:element>
    <xsd:element name="qnh_HardwareSpec" ma:index="75" nillable="true" ma:displayName="Hardware Specificatie" ma:description="" ma:hidden="true" ma:internalName="qnh_HardwareSpec" ma:readOnly="false">
      <xsd:simpleType>
        <xsd:restriction base="dms:Note"/>
      </xsd:simpleType>
    </xsd:element>
    <xsd:element name="qnh_InGebruikSinds" ma:index="76" nillable="true" ma:displayName="In Gebruik Sinds" ma:description="" ma:hidden="true" ma:internalName="qnh_InGebruikSinds" ma:readOnly="false">
      <xsd:simpleType>
        <xsd:restriction base="dms:DateTime"/>
      </xsd:simpleType>
    </xsd:element>
    <xsd:element name="qnh_InGebruikTot" ma:index="77" nillable="true" ma:displayName="In Gebruik Tot" ma:description="" ma:hidden="true" ma:internalName="qnh_InGebruikTot" ma:readOnly="false">
      <xsd:simpleType>
        <xsd:restriction base="dms:DateTime"/>
      </xsd:simpleType>
    </xsd:element>
    <xsd:element name="qnh_Leverancier" ma:index="78" nillable="true" ma:displayName="Leverancier" ma:description="" ma:hidden="true" ma:internalName="qnh_Leverancier" ma:readOnly="false">
      <xsd:simpleType>
        <xsd:restriction base="dms:Text"/>
      </xsd:simpleType>
    </xsd:element>
    <xsd:element name="qnh_Licentie" ma:index="79" nillable="true" ma:displayName="Licentie" ma:description="" ma:hidden="true" ma:internalName="qnh_Licentie" ma:readOnly="false">
      <xsd:simpleType>
        <xsd:restriction base="dms:Note"/>
      </xsd:simpleType>
    </xsd:element>
    <xsd:element name="qnh_VersieNummer" ma:index="80" nillable="true" ma:displayName="Versie Nummer" ma:description="" ma:internalName="qnh_VersieNum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d0cb3-44f0-4ef0-94d6-d14761307997" elementFormDefault="qualified">
    <xsd:import namespace="http://schemas.microsoft.com/office/2006/documentManagement/types"/>
    <xsd:import namespace="http://schemas.microsoft.com/office/infopath/2007/PartnerControls"/>
    <xsd:element name="qnh_ZaaktypeTaxHTField0" ma:index="67" ma:taxonomy="true" ma:internalName="qnh_ZaaktypeTaxHTField0" ma:taxonomyFieldName="qnh_Zaaktype" ma:displayName="Zaaktype" ma:readOnly="false" ma:default="" ma:fieldId="{44c19758-c133-4f62-8bc0-729b4319f2cc}" ma:sspId="c26067ab-0c3e-42c3-8c17-72f108e21152" ma:termSetId="df9e3a3a-f49b-4c3c-9278-de142ad128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21509-a08e-49b0-b29c-bd21c2a657ae" elementFormDefault="qualified">
    <xsd:import namespace="http://schemas.microsoft.com/office/2006/documentManagement/types"/>
    <xsd:import namespace="http://schemas.microsoft.com/office/infopath/2007/PartnerControls"/>
    <xsd:element name="TaxCatchAll" ma:index="68" nillable="true" ma:displayName="Taxonomy Catch All Column" ma:hidden="true" ma:list="{27c28cc5-8ae0-49ed-81d3-ad6c5c32667c}" ma:internalName="TaxCatchAll" ma:showField="CatchAllData" ma:web="a0721509-a08e-49b0-b29c-bd21c2a657ae">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27c28cc5-8ae0-49ed-81d3-ad6c5c32667c}" ma:internalName="TaxCatchAllLabel" ma:readOnly="true" ma:showField="CatchAllDataLabel" ma:web="a0721509-a08e-49b0-b29c-bd21c2a65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C2127-D223-4BC3-9BDF-DB6B1180C1CD}">
  <ds:schemaRefs>
    <ds:schemaRef ds:uri="http://www.w3.org/XML/1998/namespace"/>
    <ds:schemaRef ds:uri="http://purl.org/dc/elements/1.1/"/>
    <ds:schemaRef ds:uri="http://purl.org/dc/terms/"/>
    <ds:schemaRef ds:uri="1ac1c52f-12bd-4579-b768-2bbe27d3d2d8"/>
    <ds:schemaRef ds:uri="53e03589-35d4-4a45-a49d-0ea6bf1af4b3"/>
    <ds:schemaRef ds:uri="http://schemas.microsoft.com/office/infopath/2007/PartnerControls"/>
    <ds:schemaRef ds:uri="http://schemas.openxmlformats.org/package/2006/metadata/core-properties"/>
    <ds:schemaRef ds:uri="a0721509-a08e-49b0-b29c-bd21c2a657ae"/>
    <ds:schemaRef ds:uri="http://schemas.microsoft.com/office/2006/documentManagement/types"/>
    <ds:schemaRef ds:uri="168d0cb3-44f0-4ef0-94d6-d14761307997"/>
    <ds:schemaRef ds:uri="d10cd6cb-9711-40de-8da4-c1daa204fbb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16793A-8797-43E7-B447-84A7E4D3A592}">
  <ds:schemaRefs>
    <ds:schemaRef ds:uri="http://schemas.microsoft.com/sharepoint/events"/>
  </ds:schemaRefs>
</ds:datastoreItem>
</file>

<file path=customXml/itemProps3.xml><?xml version="1.0" encoding="utf-8"?>
<ds:datastoreItem xmlns:ds="http://schemas.openxmlformats.org/officeDocument/2006/customXml" ds:itemID="{B0ED8D2A-636D-4D46-ACBB-AB0E4D178889}">
  <ds:schemaRefs>
    <ds:schemaRef ds:uri="http://schemas.microsoft.com/sharepoint/v3/contenttype/forms"/>
  </ds:schemaRefs>
</ds:datastoreItem>
</file>

<file path=customXml/itemProps4.xml><?xml version="1.0" encoding="utf-8"?>
<ds:datastoreItem xmlns:ds="http://schemas.openxmlformats.org/officeDocument/2006/customXml" ds:itemID="{415964D5-42E5-4813-A9A5-F2636BD6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c52f-12bd-4579-b768-2bbe27d3d2d8"/>
    <ds:schemaRef ds:uri="53e03589-35d4-4a45-a49d-0ea6bf1af4b3"/>
    <ds:schemaRef ds:uri="d10cd6cb-9711-40de-8da4-c1daa204fbb3"/>
    <ds:schemaRef ds:uri="168d0cb3-44f0-4ef0-94d6-d14761307997"/>
    <ds:schemaRef ds:uri="a0721509-a08e-49b0-b29c-bd21c2a65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Kopie van Raadsvragen VVD en PvdA over koude overzettingen en acutalisatie bestemmingsplannen def.docx</vt:lpstr>
      <vt:lpstr>Datum</vt:lpstr>
    </vt:vector>
  </TitlesOfParts>
  <Company>Gemeente Zeist</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 van Raadsvragen VVD en PvdA over koude overzettingen en acutalisatie bestemmingsplannen def.docx</dc:title>
  <dc:creator>Janssen</dc:creator>
  <cp:lastModifiedBy>Geelkerken, Niels</cp:lastModifiedBy>
  <cp:revision>2</cp:revision>
  <cp:lastPrinted>2020-07-06T12:52:00Z</cp:lastPrinted>
  <dcterms:created xsi:type="dcterms:W3CDTF">2020-10-12T07:31:00Z</dcterms:created>
  <dcterms:modified xsi:type="dcterms:W3CDTF">2020-10-12T07:31:00Z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0x0101000C027DCF91ACF243BBE72380D1996B1F0100AEC0D55BCA766F4B8D58D427C72E5495</vt:lpwstr>
  </property>
  <property fmtid="{D5CDD505-2E9C-101B-9397-08002B2CF9AE}" pid="3" name="Author">
    <vt:lpwstr>ZEIST\GeeN01</vt:lpwstr>
  </property>
  <property fmtid="{D5CDD505-2E9C-101B-9397-08002B2CF9AE}" pid="4" name="qnh_Zaaktype">
    <vt:lpwstr>362;#Collegevoorstel|ab1c9d7f-87f8-4f77-bf20-e6f04b49fed2</vt:lpwstr>
  </property>
  <property fmtid="{D5CDD505-2E9C-101B-9397-08002B2CF9AE}" pid="5" name="_dlc_DocIdItemGuid">
    <vt:lpwstr>c0871d20-ecaf-4674-ada3-1690519b5de3</vt:lpwstr>
  </property>
</Properties>
</file>